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42" w:rsidRDefault="00EE7142" w:rsidP="00EE7142">
      <w:pPr>
        <w:jc w:val="right"/>
      </w:pPr>
      <w:r>
        <w:t>от «___»_______________2015г</w:t>
      </w:r>
    </w:p>
    <w:p w:rsidR="001A4E86" w:rsidRPr="00EE7142" w:rsidRDefault="001A4E86" w:rsidP="001A4E86">
      <w:pPr>
        <w:spacing w:before="100" w:beforeAutospacing="1" w:after="100" w:afterAutospacing="1" w:line="288" w:lineRule="auto"/>
        <w:ind w:firstLine="360"/>
        <w:jc w:val="center"/>
        <w:rPr>
          <w:rFonts w:ascii="Arial Narrow" w:hAnsi="Arial Narrow"/>
          <w:b/>
        </w:rPr>
      </w:pPr>
      <w:r w:rsidRPr="00EE7142">
        <w:rPr>
          <w:rFonts w:ascii="Arial Narrow" w:hAnsi="Arial Narrow"/>
          <w:b/>
        </w:rPr>
        <w:t>Требования к кандидату и условия сотрудничества</w:t>
      </w:r>
      <w:r w:rsidR="00296A3A">
        <w:rPr>
          <w:rFonts w:ascii="Arial Narrow" w:hAnsi="Arial Narrow"/>
          <w:b/>
        </w:rPr>
        <w:t xml:space="preserve"> </w:t>
      </w:r>
      <w:r w:rsidR="00B10B40">
        <w:rPr>
          <w:rFonts w:ascii="Arial Narrow" w:hAnsi="Arial Narrow"/>
          <w:b/>
        </w:rPr>
        <w:t xml:space="preserve">по переустройству помещений Дополнительных офисов №8, №11 ПАО «МТС-Банк» </w:t>
      </w:r>
      <w:r w:rsidR="00296A3A">
        <w:rPr>
          <w:rFonts w:ascii="Arial Narrow" w:hAnsi="Arial Narrow"/>
          <w:b/>
        </w:rPr>
        <w:t xml:space="preserve">в </w:t>
      </w:r>
      <w:r w:rsidR="009442E6" w:rsidRPr="00B10B40">
        <w:rPr>
          <w:rFonts w:ascii="Arial Narrow" w:hAnsi="Arial Narrow"/>
          <w:b/>
          <w:highlight w:val="yellow"/>
        </w:rPr>
        <w:t>г. Хабаровск</w:t>
      </w:r>
    </w:p>
    <w:p w:rsidR="006B7DBE" w:rsidRPr="00EE7142" w:rsidRDefault="006B7DBE" w:rsidP="006B7DBE">
      <w:pPr>
        <w:pStyle w:val="a4"/>
        <w:numPr>
          <w:ilvl w:val="0"/>
          <w:numId w:val="7"/>
        </w:numPr>
        <w:spacing w:before="100" w:beforeAutospacing="1" w:after="100" w:afterAutospacing="1" w:line="288" w:lineRule="auto"/>
        <w:rPr>
          <w:rFonts w:ascii="Arial Narrow" w:hAnsi="Arial Narrow"/>
          <w:b/>
          <w:color w:val="000099"/>
        </w:rPr>
      </w:pPr>
      <w:r w:rsidRPr="00EE7142">
        <w:rPr>
          <w:rFonts w:ascii="Arial Narrow" w:hAnsi="Arial Narrow"/>
          <w:b/>
          <w:color w:val="000099"/>
        </w:rPr>
        <w:t>Общие требования</w:t>
      </w:r>
      <w:r w:rsidR="009442E6">
        <w:rPr>
          <w:rFonts w:ascii="Arial Narrow" w:hAnsi="Arial Narrow"/>
          <w:b/>
          <w:color w:val="000099"/>
        </w:rPr>
        <w:t>.</w:t>
      </w:r>
    </w:p>
    <w:p w:rsidR="006B7DBE" w:rsidRPr="00EE7142" w:rsidRDefault="00335BBA" w:rsidP="006B7DBE">
      <w:pPr>
        <w:pStyle w:val="a4"/>
        <w:numPr>
          <w:ilvl w:val="1"/>
          <w:numId w:val="7"/>
        </w:numPr>
        <w:ind w:left="709" w:hanging="425"/>
        <w:jc w:val="both"/>
        <w:rPr>
          <w:rFonts w:ascii="Arial Narrow" w:hAnsi="Arial Narrow"/>
        </w:rPr>
      </w:pPr>
      <w:r w:rsidRPr="00EE7142">
        <w:rPr>
          <w:rFonts w:ascii="Arial Narrow" w:hAnsi="Arial Narrow"/>
        </w:rPr>
        <w:t>Пре</w:t>
      </w:r>
      <w:r w:rsidR="00BE5A26">
        <w:rPr>
          <w:rFonts w:ascii="Arial Narrow" w:hAnsi="Arial Narrow"/>
        </w:rPr>
        <w:t>тендентом может быть юридическое</w:t>
      </w:r>
      <w:r w:rsidR="00BE5A26" w:rsidRPr="00BE5A26">
        <w:rPr>
          <w:rFonts w:ascii="Arial Narrow" w:hAnsi="Arial Narrow"/>
        </w:rPr>
        <w:t xml:space="preserve"> </w:t>
      </w:r>
      <w:r w:rsidR="00BE5A26">
        <w:rPr>
          <w:rFonts w:ascii="Arial Narrow" w:hAnsi="Arial Narrow"/>
        </w:rPr>
        <w:t>лицо</w:t>
      </w:r>
      <w:r w:rsidRPr="00EE7142">
        <w:rPr>
          <w:rFonts w:ascii="Arial Narrow" w:hAnsi="Arial Narrow"/>
        </w:rPr>
        <w:t>, имеющее лицензию</w:t>
      </w:r>
      <w:r w:rsidR="00296A3A">
        <w:rPr>
          <w:rFonts w:ascii="Arial Narrow" w:hAnsi="Arial Narrow"/>
        </w:rPr>
        <w:t xml:space="preserve"> (СРО)</w:t>
      </w:r>
      <w:r w:rsidRPr="00EE7142">
        <w:rPr>
          <w:rFonts w:ascii="Arial Narrow" w:hAnsi="Arial Narrow"/>
        </w:rPr>
        <w:t xml:space="preserve"> на право выполнения соответствующих работ и услуг, имеющее или привлекающее по договору субподряда, лизинга производственные мощности, оборудование и трудовые ресурсы, необходимые для выполнения работ, оказания услуг, являющихся предметом тендера. </w:t>
      </w:r>
    </w:p>
    <w:p w:rsidR="006B7DBE" w:rsidRPr="00EE7142" w:rsidRDefault="006B7DBE" w:rsidP="006B7DBE">
      <w:pPr>
        <w:pStyle w:val="a4"/>
        <w:ind w:left="709"/>
        <w:jc w:val="both"/>
        <w:rPr>
          <w:rFonts w:ascii="Arial Narrow" w:hAnsi="Arial Narrow"/>
        </w:rPr>
      </w:pPr>
    </w:p>
    <w:p w:rsidR="00BE5A26" w:rsidRDefault="00335BBA" w:rsidP="006B7DBE">
      <w:pPr>
        <w:pStyle w:val="a4"/>
        <w:numPr>
          <w:ilvl w:val="1"/>
          <w:numId w:val="7"/>
        </w:numPr>
        <w:ind w:left="709" w:hanging="425"/>
        <w:jc w:val="both"/>
        <w:rPr>
          <w:rFonts w:ascii="Arial Narrow" w:hAnsi="Arial Narrow"/>
        </w:rPr>
      </w:pPr>
      <w:r w:rsidRPr="00EE7142">
        <w:rPr>
          <w:rFonts w:ascii="Arial Narrow" w:hAnsi="Arial Narrow"/>
        </w:rPr>
        <w:t xml:space="preserve">Претендент </w:t>
      </w:r>
      <w:r w:rsidR="00BE5A26">
        <w:rPr>
          <w:rFonts w:ascii="Arial Narrow" w:hAnsi="Arial Narrow"/>
        </w:rPr>
        <w:t xml:space="preserve">должен выполнять функции </w:t>
      </w:r>
      <w:r w:rsidR="00BE5A26" w:rsidRPr="00BE5A26">
        <w:rPr>
          <w:rFonts w:ascii="Arial Narrow" w:hAnsi="Arial Narrow"/>
          <w:u w:val="single"/>
        </w:rPr>
        <w:t>Генерального подрядчика</w:t>
      </w:r>
      <w:r w:rsidR="00BE5A26">
        <w:rPr>
          <w:rFonts w:ascii="Arial Narrow" w:hAnsi="Arial Narrow"/>
        </w:rPr>
        <w:t>, с выполнением собственными силами</w:t>
      </w:r>
      <w:r w:rsidR="00BE5A26" w:rsidRPr="00BE5A26">
        <w:rPr>
          <w:rFonts w:ascii="Arial Narrow" w:hAnsi="Arial Narrow"/>
        </w:rPr>
        <w:t>:</w:t>
      </w:r>
      <w:r w:rsidR="00BE5A26">
        <w:rPr>
          <w:rFonts w:ascii="Arial Narrow" w:hAnsi="Arial Narrow"/>
        </w:rPr>
        <w:t xml:space="preserve"> </w:t>
      </w:r>
      <w:r w:rsidR="00A2178E">
        <w:rPr>
          <w:rFonts w:ascii="Arial Narrow" w:hAnsi="Arial Narrow"/>
        </w:rPr>
        <w:t xml:space="preserve">Поставку материала и оборудования, осуществление </w:t>
      </w:r>
      <w:r w:rsidR="00BE5A26">
        <w:rPr>
          <w:rFonts w:ascii="Arial Narrow" w:hAnsi="Arial Narrow"/>
        </w:rPr>
        <w:t>Ремонтно-отделочны</w:t>
      </w:r>
      <w:r w:rsidR="00A2178E">
        <w:rPr>
          <w:rFonts w:ascii="Arial Narrow" w:hAnsi="Arial Narrow"/>
        </w:rPr>
        <w:t>х</w:t>
      </w:r>
      <w:r w:rsidR="00BE5A26">
        <w:rPr>
          <w:rFonts w:ascii="Arial Narrow" w:hAnsi="Arial Narrow"/>
        </w:rPr>
        <w:t xml:space="preserve"> и строительны</w:t>
      </w:r>
      <w:r w:rsidR="00A2178E">
        <w:rPr>
          <w:rFonts w:ascii="Arial Narrow" w:hAnsi="Arial Narrow"/>
        </w:rPr>
        <w:t>х</w:t>
      </w:r>
      <w:r w:rsidR="00BE5A26">
        <w:rPr>
          <w:rFonts w:ascii="Arial Narrow" w:hAnsi="Arial Narrow"/>
        </w:rPr>
        <w:t xml:space="preserve"> работ</w:t>
      </w:r>
      <w:r w:rsidR="00A2178E">
        <w:rPr>
          <w:rFonts w:ascii="Arial Narrow" w:hAnsi="Arial Narrow"/>
        </w:rPr>
        <w:t>.</w:t>
      </w:r>
      <w:r w:rsidR="00BE5A26">
        <w:rPr>
          <w:rFonts w:ascii="Arial Narrow" w:hAnsi="Arial Narrow"/>
        </w:rPr>
        <w:t xml:space="preserve"> </w:t>
      </w:r>
      <w:r w:rsidR="00A2178E">
        <w:rPr>
          <w:rFonts w:ascii="Arial Narrow" w:hAnsi="Arial Narrow"/>
        </w:rPr>
        <w:t>Выполнение собственными силами или с привлечением субподрядных организаций</w:t>
      </w:r>
      <w:r w:rsidR="00D2305A">
        <w:rPr>
          <w:rFonts w:ascii="Arial Narrow" w:hAnsi="Arial Narrow"/>
        </w:rPr>
        <w:t xml:space="preserve"> </w:t>
      </w:r>
      <w:r w:rsidR="00D2305A">
        <w:rPr>
          <w:rFonts w:ascii="Arial Narrow" w:hAnsi="Arial Narrow"/>
        </w:rPr>
        <w:t>имеющими соответствующий допуск СРО к выполнению данных работ</w:t>
      </w:r>
      <w:r w:rsidR="00D2305A">
        <w:rPr>
          <w:rFonts w:ascii="Arial Narrow" w:hAnsi="Arial Narrow"/>
        </w:rPr>
        <w:t xml:space="preserve"> – поставку оборудования и м</w:t>
      </w:r>
      <w:r w:rsidR="00BE5A26">
        <w:rPr>
          <w:rFonts w:ascii="Arial Narrow" w:hAnsi="Arial Narrow"/>
        </w:rPr>
        <w:t xml:space="preserve">онтаж </w:t>
      </w:r>
      <w:r w:rsidR="00A2178E">
        <w:rPr>
          <w:rFonts w:ascii="Arial Narrow" w:hAnsi="Arial Narrow"/>
        </w:rPr>
        <w:t>внутренних</w:t>
      </w:r>
      <w:r w:rsidR="00BE5A26">
        <w:rPr>
          <w:rFonts w:ascii="Arial Narrow" w:hAnsi="Arial Narrow"/>
        </w:rPr>
        <w:t xml:space="preserve"> инженерных систем</w:t>
      </w:r>
      <w:proofErr w:type="gramStart"/>
      <w:r w:rsidR="00D2305A">
        <w:rPr>
          <w:rFonts w:ascii="Arial Narrow" w:hAnsi="Arial Narrow"/>
        </w:rPr>
        <w:t xml:space="preserve">., </w:t>
      </w:r>
      <w:proofErr w:type="gramEnd"/>
      <w:r w:rsidR="00A2178E">
        <w:rPr>
          <w:rFonts w:ascii="Arial Narrow" w:hAnsi="Arial Narrow"/>
        </w:rPr>
        <w:t>Проектирование и согласование в городских структурах города осуществлять собственными силами, или с привлечением компании партнера.</w:t>
      </w:r>
    </w:p>
    <w:p w:rsidR="00A2178E" w:rsidRDefault="00A2178E" w:rsidP="00A2178E">
      <w:pPr>
        <w:pStyle w:val="a4"/>
        <w:ind w:left="709"/>
        <w:jc w:val="both"/>
        <w:rPr>
          <w:rFonts w:ascii="Arial Narrow" w:hAnsi="Arial Narrow"/>
          <w:i/>
          <w:sz w:val="22"/>
          <w:szCs w:val="22"/>
        </w:rPr>
      </w:pPr>
      <w:r w:rsidRPr="00A2178E">
        <w:rPr>
          <w:rFonts w:ascii="Arial Narrow" w:hAnsi="Arial Narrow"/>
          <w:i/>
          <w:sz w:val="22"/>
          <w:szCs w:val="22"/>
          <w:u w:val="single"/>
        </w:rPr>
        <w:t>Примечание:</w:t>
      </w:r>
      <w:r w:rsidRPr="00A2178E">
        <w:rPr>
          <w:rFonts w:ascii="Arial Narrow" w:hAnsi="Arial Narrow"/>
          <w:i/>
          <w:sz w:val="22"/>
          <w:szCs w:val="22"/>
        </w:rPr>
        <w:t xml:space="preserve"> Монтаж систем Охранно-тревожной сигнализации выполняется сторонней организацией по прямому договору с ПАО «МТС-Банк</w:t>
      </w:r>
      <w:r w:rsidR="00296A3A">
        <w:rPr>
          <w:rFonts w:ascii="Arial Narrow" w:hAnsi="Arial Narrow"/>
          <w:i/>
          <w:sz w:val="22"/>
          <w:szCs w:val="22"/>
        </w:rPr>
        <w:t>»</w:t>
      </w:r>
    </w:p>
    <w:p w:rsidR="00A2178E" w:rsidRDefault="00A2178E" w:rsidP="00A2178E">
      <w:pPr>
        <w:pStyle w:val="a4"/>
        <w:ind w:left="709"/>
        <w:jc w:val="both"/>
        <w:rPr>
          <w:rFonts w:ascii="Arial Narrow" w:hAnsi="Arial Narrow"/>
          <w:i/>
          <w:sz w:val="22"/>
          <w:szCs w:val="22"/>
        </w:rPr>
      </w:pPr>
    </w:p>
    <w:p w:rsidR="006B7DBE" w:rsidRPr="00A2178E" w:rsidRDefault="00A2178E" w:rsidP="00A2178E">
      <w:pPr>
        <w:pStyle w:val="a4"/>
        <w:numPr>
          <w:ilvl w:val="1"/>
          <w:numId w:val="7"/>
        </w:numPr>
        <w:ind w:left="709" w:hanging="425"/>
        <w:jc w:val="both"/>
        <w:rPr>
          <w:rFonts w:ascii="Arial Narrow" w:hAnsi="Arial Narrow"/>
        </w:rPr>
      </w:pPr>
      <w:r w:rsidRPr="00A2178E">
        <w:rPr>
          <w:rFonts w:ascii="Arial Narrow" w:hAnsi="Arial Narrow"/>
        </w:rPr>
        <w:t xml:space="preserve">Претендент не должен </w:t>
      </w:r>
      <w:r w:rsidR="00335BBA" w:rsidRPr="00A2178E">
        <w:rPr>
          <w:rFonts w:ascii="Arial Narrow" w:hAnsi="Arial Narrow"/>
        </w:rPr>
        <w:t>находиться в процессе ликвидации, реорганизации или банкротства. Запрещается участие в конкурсе предприятий и фирм, имеющих непосредственную организационно-правовую или финансовую зависимость друг от друга, выраженную в форме актов учредительства, финансового участия, холдинга и др.</w:t>
      </w:r>
    </w:p>
    <w:p w:rsidR="006B7DBE" w:rsidRPr="00EE7142" w:rsidRDefault="006B7DBE" w:rsidP="00A2178E">
      <w:pPr>
        <w:pStyle w:val="a4"/>
        <w:ind w:left="709"/>
        <w:jc w:val="both"/>
        <w:rPr>
          <w:rFonts w:ascii="Arial Narrow" w:hAnsi="Arial Narrow"/>
        </w:rPr>
      </w:pPr>
    </w:p>
    <w:p w:rsidR="006B7DBE" w:rsidRDefault="006B7DBE" w:rsidP="006B7DBE">
      <w:pPr>
        <w:pStyle w:val="a4"/>
        <w:numPr>
          <w:ilvl w:val="1"/>
          <w:numId w:val="7"/>
        </w:numPr>
        <w:ind w:left="709" w:hanging="425"/>
        <w:jc w:val="both"/>
        <w:rPr>
          <w:rFonts w:ascii="Arial Narrow" w:hAnsi="Arial Narrow"/>
          <w:sz w:val="22"/>
          <w:szCs w:val="22"/>
        </w:rPr>
      </w:pPr>
      <w:r w:rsidRPr="00EE7142">
        <w:rPr>
          <w:rStyle w:val="a3"/>
          <w:rFonts w:ascii="Arial Narrow" w:hAnsi="Arial Narrow"/>
          <w:sz w:val="22"/>
          <w:szCs w:val="22"/>
          <w:u w:val="single"/>
        </w:rPr>
        <w:t>Посещение кандидатом объекта обязательно</w:t>
      </w:r>
      <w:r w:rsidRPr="00EE7142">
        <w:rPr>
          <w:rFonts w:ascii="Arial Narrow" w:hAnsi="Arial Narrow"/>
          <w:sz w:val="22"/>
          <w:szCs w:val="22"/>
        </w:rPr>
        <w:t>, при неисполнении данного пункта компания исключается из числа претендентов на право заключения контракта на выполнение работ, указанных в техническом задании</w:t>
      </w:r>
    </w:p>
    <w:p w:rsidR="0070680F" w:rsidRPr="0070680F" w:rsidRDefault="0070680F" w:rsidP="0070680F">
      <w:pPr>
        <w:pStyle w:val="a4"/>
        <w:rPr>
          <w:rFonts w:ascii="Arial Narrow" w:hAnsi="Arial Narrow"/>
          <w:sz w:val="22"/>
          <w:szCs w:val="22"/>
        </w:rPr>
      </w:pPr>
    </w:p>
    <w:p w:rsidR="00A90E0F" w:rsidRPr="00EE7142" w:rsidRDefault="00A90E0F" w:rsidP="006B7DBE">
      <w:pPr>
        <w:pStyle w:val="a4"/>
        <w:numPr>
          <w:ilvl w:val="0"/>
          <w:numId w:val="7"/>
        </w:numPr>
        <w:spacing w:before="100" w:beforeAutospacing="1" w:after="100" w:afterAutospacing="1" w:line="288" w:lineRule="auto"/>
        <w:rPr>
          <w:rFonts w:ascii="Arial Narrow" w:hAnsi="Arial Narrow"/>
          <w:b/>
          <w:color w:val="000099"/>
        </w:rPr>
      </w:pPr>
      <w:r w:rsidRPr="00EE7142">
        <w:rPr>
          <w:rFonts w:ascii="Arial Narrow" w:hAnsi="Arial Narrow"/>
          <w:b/>
          <w:color w:val="000099"/>
        </w:rPr>
        <w:t>Требования к претенденту: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 xml:space="preserve">Регистрация компании в </w:t>
      </w:r>
      <w:r w:rsidR="00DB5ECA">
        <w:rPr>
          <w:rStyle w:val="a3"/>
          <w:rFonts w:ascii="Arial Narrow" w:hAnsi="Arial Narrow"/>
          <w:b w:val="0"/>
        </w:rPr>
        <w:t>Хабаровск</w:t>
      </w:r>
      <w:r w:rsidR="00296A3A">
        <w:rPr>
          <w:rStyle w:val="a3"/>
          <w:rFonts w:ascii="Arial Narrow" w:hAnsi="Arial Narrow"/>
          <w:b w:val="0"/>
        </w:rPr>
        <w:t xml:space="preserve"> или близлежащий регион</w:t>
      </w:r>
      <w:r w:rsidRPr="00EE7142">
        <w:rPr>
          <w:rStyle w:val="a3"/>
          <w:rFonts w:ascii="Arial Narrow" w:hAnsi="Arial Narrow"/>
          <w:b w:val="0"/>
        </w:rPr>
        <w:t>.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 xml:space="preserve">Фактический и Юридический адрес в </w:t>
      </w:r>
      <w:r w:rsidR="00DB5ECA">
        <w:rPr>
          <w:rStyle w:val="a3"/>
          <w:rFonts w:ascii="Arial Narrow" w:hAnsi="Arial Narrow"/>
          <w:b w:val="0"/>
        </w:rPr>
        <w:t>Хабаровск</w:t>
      </w:r>
      <w:r w:rsidR="00296A3A">
        <w:rPr>
          <w:rStyle w:val="a3"/>
          <w:rFonts w:ascii="Arial Narrow" w:hAnsi="Arial Narrow"/>
          <w:b w:val="0"/>
        </w:rPr>
        <w:t xml:space="preserve"> или близлежащий регион</w:t>
      </w:r>
      <w:r w:rsidRPr="00EE7142">
        <w:rPr>
          <w:rStyle w:val="a3"/>
          <w:rFonts w:ascii="Arial Narrow" w:hAnsi="Arial Narrow"/>
          <w:b w:val="0"/>
        </w:rPr>
        <w:t>.</w:t>
      </w:r>
    </w:p>
    <w:p w:rsidR="001A4E86" w:rsidRPr="00296A3A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  <w:u w:val="single"/>
        </w:rPr>
      </w:pPr>
      <w:r w:rsidRPr="00EE7142">
        <w:rPr>
          <w:rStyle w:val="a3"/>
          <w:rFonts w:ascii="Arial Narrow" w:hAnsi="Arial Narrow"/>
          <w:b w:val="0"/>
        </w:rPr>
        <w:t xml:space="preserve">СРО на </w:t>
      </w:r>
      <w:r w:rsidR="00D2305A">
        <w:rPr>
          <w:rStyle w:val="a3"/>
          <w:rFonts w:ascii="Arial Narrow" w:hAnsi="Arial Narrow"/>
          <w:b w:val="0"/>
        </w:rPr>
        <w:t xml:space="preserve">осуществление функций </w:t>
      </w:r>
      <w:r w:rsidRPr="00EE7142">
        <w:rPr>
          <w:rStyle w:val="a3"/>
          <w:rFonts w:ascii="Arial Narrow" w:hAnsi="Arial Narrow"/>
          <w:b w:val="0"/>
        </w:rPr>
        <w:t>Генеральн</w:t>
      </w:r>
      <w:r w:rsidR="00296A3A">
        <w:rPr>
          <w:rStyle w:val="a3"/>
          <w:rFonts w:ascii="Arial Narrow" w:hAnsi="Arial Narrow"/>
          <w:b w:val="0"/>
        </w:rPr>
        <w:t xml:space="preserve">ого подрядчика – </w:t>
      </w:r>
      <w:r w:rsidR="00296A3A" w:rsidRPr="00296A3A">
        <w:rPr>
          <w:rStyle w:val="a3"/>
          <w:rFonts w:ascii="Arial Narrow" w:hAnsi="Arial Narrow"/>
          <w:b w:val="0"/>
          <w:u w:val="single"/>
        </w:rPr>
        <w:t>строго.</w:t>
      </w:r>
      <w:r w:rsidR="00D2305A" w:rsidRPr="00296A3A">
        <w:rPr>
          <w:rStyle w:val="a3"/>
          <w:rFonts w:ascii="Arial Narrow" w:hAnsi="Arial Narrow"/>
          <w:b w:val="0"/>
          <w:u w:val="single"/>
        </w:rPr>
        <w:t xml:space="preserve"> </w:t>
      </w:r>
    </w:p>
    <w:p w:rsidR="001A4E86" w:rsidRDefault="00D2305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>
        <w:rPr>
          <w:rStyle w:val="a3"/>
          <w:rFonts w:ascii="Arial Narrow" w:hAnsi="Arial Narrow"/>
          <w:b w:val="0"/>
        </w:rPr>
        <w:t>Наличие собственной</w:t>
      </w:r>
      <w:r w:rsidR="00296A3A">
        <w:rPr>
          <w:rStyle w:val="a3"/>
          <w:rFonts w:ascii="Arial Narrow" w:hAnsi="Arial Narrow"/>
          <w:b w:val="0"/>
        </w:rPr>
        <w:t>,</w:t>
      </w:r>
      <w:r>
        <w:rPr>
          <w:rStyle w:val="a3"/>
          <w:rFonts w:ascii="Arial Narrow" w:hAnsi="Arial Narrow"/>
          <w:b w:val="0"/>
        </w:rPr>
        <w:t xml:space="preserve"> или у компании партнера </w:t>
      </w:r>
      <w:r w:rsidRPr="00296A3A">
        <w:rPr>
          <w:rStyle w:val="a3"/>
          <w:rFonts w:ascii="Arial Narrow" w:hAnsi="Arial Narrow"/>
          <w:b w:val="0"/>
          <w:u w:val="single"/>
        </w:rPr>
        <w:t>л</w:t>
      </w:r>
      <w:r w:rsidR="001A4E86" w:rsidRPr="00296A3A">
        <w:rPr>
          <w:rStyle w:val="a3"/>
          <w:rFonts w:ascii="Arial Narrow" w:hAnsi="Arial Narrow"/>
          <w:b w:val="0"/>
          <w:u w:val="single"/>
        </w:rPr>
        <w:t>ицензи</w:t>
      </w:r>
      <w:r w:rsidRPr="00296A3A">
        <w:rPr>
          <w:rStyle w:val="a3"/>
          <w:rFonts w:ascii="Arial Narrow" w:hAnsi="Arial Narrow"/>
          <w:b w:val="0"/>
          <w:u w:val="single"/>
        </w:rPr>
        <w:t>и</w:t>
      </w:r>
      <w:r w:rsidR="001A4E86" w:rsidRPr="00296A3A">
        <w:rPr>
          <w:rStyle w:val="a3"/>
          <w:rFonts w:ascii="Arial Narrow" w:hAnsi="Arial Narrow"/>
          <w:b w:val="0"/>
          <w:u w:val="single"/>
        </w:rPr>
        <w:t xml:space="preserve"> МЧС</w:t>
      </w:r>
      <w:r w:rsidR="001A4E86" w:rsidRPr="00EE7142">
        <w:rPr>
          <w:rStyle w:val="a3"/>
          <w:rFonts w:ascii="Arial Narrow" w:hAnsi="Arial Narrow"/>
          <w:b w:val="0"/>
        </w:rPr>
        <w:t xml:space="preserve"> на проектирование и монтаж систем пожарной и тревожной сигнализации и </w:t>
      </w:r>
      <w:r w:rsidR="00A90E0F" w:rsidRPr="00EE7142">
        <w:rPr>
          <w:rStyle w:val="a3"/>
          <w:rFonts w:ascii="Arial Narrow" w:hAnsi="Arial Narrow"/>
          <w:b w:val="0"/>
        </w:rPr>
        <w:t xml:space="preserve">систем </w:t>
      </w:r>
      <w:r w:rsidR="001A4E86" w:rsidRPr="00EE7142">
        <w:rPr>
          <w:rStyle w:val="a3"/>
          <w:rFonts w:ascii="Arial Narrow" w:hAnsi="Arial Narrow"/>
          <w:b w:val="0"/>
        </w:rPr>
        <w:t>пожаротушения.</w:t>
      </w:r>
    </w:p>
    <w:p w:rsidR="00D2305A" w:rsidRPr="00EE7142" w:rsidRDefault="00D2305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>
        <w:rPr>
          <w:rStyle w:val="a3"/>
          <w:rFonts w:ascii="Arial Narrow" w:hAnsi="Arial Narrow"/>
          <w:b w:val="0"/>
        </w:rPr>
        <w:t>Наличие в штате сотрудников граждан РФ (Граждане иностранных государств</w:t>
      </w:r>
      <w:r w:rsidR="00296A3A">
        <w:rPr>
          <w:rStyle w:val="a3"/>
          <w:rFonts w:ascii="Arial Narrow" w:hAnsi="Arial Narrow"/>
          <w:b w:val="0"/>
        </w:rPr>
        <w:t>,</w:t>
      </w:r>
      <w:r>
        <w:rPr>
          <w:rStyle w:val="a3"/>
          <w:rFonts w:ascii="Arial Narrow" w:hAnsi="Arial Narrow"/>
          <w:b w:val="0"/>
        </w:rPr>
        <w:t xml:space="preserve"> к работе на объектах заказчика не допускаются!)</w:t>
      </w:r>
    </w:p>
    <w:p w:rsidR="001A4E86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>Опыт компании не менее 5 лет</w:t>
      </w:r>
      <w:r w:rsidR="00D2305A">
        <w:rPr>
          <w:rStyle w:val="a3"/>
          <w:rFonts w:ascii="Arial Narrow" w:hAnsi="Arial Narrow"/>
          <w:b w:val="0"/>
        </w:rPr>
        <w:t xml:space="preserve"> в области ремонтно-отделочных работ</w:t>
      </w:r>
      <w:r w:rsidR="009442E6">
        <w:rPr>
          <w:rStyle w:val="a3"/>
          <w:rFonts w:ascii="Arial Narrow" w:hAnsi="Arial Narrow"/>
          <w:b w:val="0"/>
        </w:rPr>
        <w:t>, наличие портфолио.</w:t>
      </w:r>
    </w:p>
    <w:p w:rsidR="00D2305A" w:rsidRDefault="00D2305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>
        <w:rPr>
          <w:rStyle w:val="a3"/>
          <w:rFonts w:ascii="Arial Narrow" w:hAnsi="Arial Narrow"/>
          <w:b w:val="0"/>
        </w:rPr>
        <w:t>Опыт компании по реализации объектов Банковского сектора (</w:t>
      </w:r>
      <w:proofErr w:type="gramStart"/>
      <w:r>
        <w:rPr>
          <w:rStyle w:val="a3"/>
          <w:rFonts w:ascii="Arial Narrow" w:hAnsi="Arial Narrow"/>
          <w:b w:val="0"/>
        </w:rPr>
        <w:t>ДО</w:t>
      </w:r>
      <w:proofErr w:type="gramEnd"/>
      <w:r>
        <w:rPr>
          <w:rStyle w:val="a3"/>
          <w:rFonts w:ascii="Arial Narrow" w:hAnsi="Arial Narrow"/>
          <w:b w:val="0"/>
        </w:rPr>
        <w:t>, филиал, ТП).</w:t>
      </w:r>
    </w:p>
    <w:p w:rsidR="00D2305A" w:rsidRDefault="00D2305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>
        <w:rPr>
          <w:rStyle w:val="a3"/>
          <w:rFonts w:ascii="Arial Narrow" w:hAnsi="Arial Narrow"/>
          <w:b w:val="0"/>
        </w:rPr>
        <w:t>Не менее 5 (пяти) рекомендательных писем от Заказчиков</w:t>
      </w:r>
      <w:r w:rsidR="00296A3A">
        <w:rPr>
          <w:rStyle w:val="a3"/>
          <w:rFonts w:ascii="Arial Narrow" w:hAnsi="Arial Narrow"/>
          <w:b w:val="0"/>
        </w:rPr>
        <w:t xml:space="preserve"> за прошедшие 2 года</w:t>
      </w:r>
      <w:r>
        <w:rPr>
          <w:rStyle w:val="a3"/>
          <w:rFonts w:ascii="Arial Narrow" w:hAnsi="Arial Narrow"/>
          <w:b w:val="0"/>
        </w:rPr>
        <w:t>.</w:t>
      </w:r>
    </w:p>
    <w:p w:rsidR="00D2305A" w:rsidRDefault="00D2305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>
        <w:rPr>
          <w:rStyle w:val="a3"/>
          <w:rFonts w:ascii="Arial Narrow" w:hAnsi="Arial Narrow"/>
          <w:b w:val="0"/>
        </w:rPr>
        <w:t xml:space="preserve">Наличие собственных оборотных средств </w:t>
      </w:r>
      <w:r w:rsidR="00296A3A">
        <w:rPr>
          <w:rStyle w:val="a3"/>
          <w:rFonts w:ascii="Arial Narrow" w:hAnsi="Arial Narrow"/>
          <w:b w:val="0"/>
        </w:rPr>
        <w:t>на расчетном счете</w:t>
      </w:r>
      <w:r w:rsidR="009442E6">
        <w:rPr>
          <w:rStyle w:val="a3"/>
          <w:rFonts w:ascii="Arial Narrow" w:hAnsi="Arial Narrow"/>
          <w:b w:val="0"/>
        </w:rPr>
        <w:t xml:space="preserve"> компании</w:t>
      </w:r>
      <w:r w:rsidR="00296A3A">
        <w:rPr>
          <w:rStyle w:val="a3"/>
          <w:rFonts w:ascii="Arial Narrow" w:hAnsi="Arial Narrow"/>
          <w:b w:val="0"/>
        </w:rPr>
        <w:t xml:space="preserve"> </w:t>
      </w:r>
      <w:r>
        <w:rPr>
          <w:rStyle w:val="a3"/>
          <w:rFonts w:ascii="Arial Narrow" w:hAnsi="Arial Narrow"/>
          <w:b w:val="0"/>
        </w:rPr>
        <w:t xml:space="preserve">не менее </w:t>
      </w:r>
      <w:r w:rsidR="00296A3A">
        <w:rPr>
          <w:rStyle w:val="a3"/>
          <w:rFonts w:ascii="Arial Narrow" w:hAnsi="Arial Narrow"/>
          <w:b w:val="0"/>
        </w:rPr>
        <w:t>3</w:t>
      </w:r>
      <w:r>
        <w:rPr>
          <w:rStyle w:val="a3"/>
          <w:rFonts w:ascii="Arial Narrow" w:hAnsi="Arial Narrow"/>
          <w:b w:val="0"/>
        </w:rPr>
        <w:t xml:space="preserve"> </w:t>
      </w:r>
      <w:proofErr w:type="gramStart"/>
      <w:r>
        <w:rPr>
          <w:rStyle w:val="a3"/>
          <w:rFonts w:ascii="Arial Narrow" w:hAnsi="Arial Narrow"/>
          <w:b w:val="0"/>
        </w:rPr>
        <w:t>млн</w:t>
      </w:r>
      <w:proofErr w:type="gramEnd"/>
      <w:r>
        <w:rPr>
          <w:rStyle w:val="a3"/>
          <w:rFonts w:ascii="Arial Narrow" w:hAnsi="Arial Narrow"/>
          <w:b w:val="0"/>
        </w:rPr>
        <w:t xml:space="preserve"> рублей</w:t>
      </w:r>
      <w:r w:rsidR="00296A3A">
        <w:rPr>
          <w:rStyle w:val="a3"/>
          <w:rFonts w:ascii="Arial Narrow" w:hAnsi="Arial Narrow"/>
          <w:b w:val="0"/>
        </w:rPr>
        <w:t xml:space="preserve"> – подтверждает гл. бухгалтер компании</w:t>
      </w:r>
      <w:r>
        <w:rPr>
          <w:rStyle w:val="a3"/>
          <w:rFonts w:ascii="Arial Narrow" w:hAnsi="Arial Narrow"/>
          <w:b w:val="0"/>
        </w:rPr>
        <w:t>.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 xml:space="preserve">Своя проектная организация или компания партнер  с </w:t>
      </w:r>
      <w:r w:rsidR="00296A3A">
        <w:rPr>
          <w:rStyle w:val="a3"/>
          <w:rFonts w:ascii="Arial Narrow" w:hAnsi="Arial Narrow"/>
          <w:b w:val="0"/>
        </w:rPr>
        <w:t xml:space="preserve">наличием </w:t>
      </w:r>
      <w:r w:rsidRPr="00EE7142">
        <w:rPr>
          <w:rStyle w:val="a3"/>
          <w:rFonts w:ascii="Arial Narrow" w:hAnsi="Arial Narrow"/>
          <w:b w:val="0"/>
        </w:rPr>
        <w:t>(ГИП/ГАП +профильные инженеры).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 xml:space="preserve">В работе должны быть </w:t>
      </w:r>
      <w:r w:rsidR="00A90E0F" w:rsidRPr="00EE7142">
        <w:rPr>
          <w:rStyle w:val="a3"/>
          <w:rFonts w:ascii="Arial Narrow" w:hAnsi="Arial Narrow"/>
          <w:b w:val="0"/>
        </w:rPr>
        <w:t xml:space="preserve">действующие </w:t>
      </w:r>
      <w:r w:rsidRPr="00EE7142">
        <w:rPr>
          <w:rStyle w:val="a3"/>
          <w:rFonts w:ascii="Arial Narrow" w:hAnsi="Arial Narrow"/>
          <w:b w:val="0"/>
        </w:rPr>
        <w:t xml:space="preserve">проекты или на стадии завершения. </w:t>
      </w:r>
    </w:p>
    <w:p w:rsidR="00296A3A" w:rsidRDefault="001A4E86" w:rsidP="00296A3A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 xml:space="preserve">Оборот компании за последний </w:t>
      </w:r>
      <w:r w:rsidR="009442E6">
        <w:rPr>
          <w:rStyle w:val="a3"/>
          <w:rFonts w:ascii="Arial Narrow" w:hAnsi="Arial Narrow"/>
          <w:b w:val="0"/>
        </w:rPr>
        <w:t xml:space="preserve">2014й </w:t>
      </w:r>
      <w:r w:rsidRPr="00EE7142">
        <w:rPr>
          <w:rStyle w:val="a3"/>
          <w:rFonts w:ascii="Arial Narrow" w:hAnsi="Arial Narrow"/>
          <w:b w:val="0"/>
        </w:rPr>
        <w:t>год</w:t>
      </w:r>
      <w:r w:rsidR="009442E6">
        <w:rPr>
          <w:rStyle w:val="a3"/>
          <w:rFonts w:ascii="Arial Narrow" w:hAnsi="Arial Narrow"/>
          <w:b w:val="0"/>
        </w:rPr>
        <w:t xml:space="preserve"> </w:t>
      </w:r>
      <w:r w:rsidRPr="00EE7142">
        <w:rPr>
          <w:rStyle w:val="a3"/>
          <w:rFonts w:ascii="Arial Narrow" w:hAnsi="Arial Narrow"/>
          <w:b w:val="0"/>
        </w:rPr>
        <w:t xml:space="preserve">– не менее </w:t>
      </w:r>
      <w:r w:rsidR="009442E6">
        <w:rPr>
          <w:rStyle w:val="a3"/>
          <w:rFonts w:ascii="Arial Narrow" w:hAnsi="Arial Narrow"/>
          <w:b w:val="0"/>
        </w:rPr>
        <w:t>20</w:t>
      </w:r>
      <w:r w:rsidRPr="00EE7142">
        <w:rPr>
          <w:rStyle w:val="a3"/>
          <w:rFonts w:ascii="Arial Narrow" w:hAnsi="Arial Narrow"/>
          <w:b w:val="0"/>
        </w:rPr>
        <w:t xml:space="preserve"> млн.</w:t>
      </w:r>
    </w:p>
    <w:p w:rsidR="00A90E0F" w:rsidRPr="00296A3A" w:rsidRDefault="00A90E0F" w:rsidP="00296A3A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  <w:u w:val="single"/>
        </w:rPr>
      </w:pPr>
      <w:r w:rsidRPr="00296A3A">
        <w:rPr>
          <w:rStyle w:val="a3"/>
          <w:rFonts w:ascii="Arial Narrow" w:hAnsi="Arial Narrow"/>
          <w:b w:val="0"/>
        </w:rPr>
        <w:t xml:space="preserve">Наличие страховки гражданской ответственности Страхователя (Застрахованного лица) перед третьими лицами на сумму </w:t>
      </w:r>
      <w:r w:rsidR="009442E6">
        <w:rPr>
          <w:rStyle w:val="a3"/>
          <w:rFonts w:ascii="Arial Narrow" w:hAnsi="Arial Narrow"/>
          <w:b w:val="0"/>
        </w:rPr>
        <w:t xml:space="preserve">МИНИМУМ </w:t>
      </w:r>
      <w:r w:rsidRPr="00296A3A">
        <w:rPr>
          <w:rStyle w:val="a3"/>
          <w:rFonts w:ascii="Arial Narrow" w:hAnsi="Arial Narrow"/>
          <w:b w:val="0"/>
          <w:u w:val="single"/>
        </w:rPr>
        <w:t xml:space="preserve">от 15 </w:t>
      </w:r>
      <w:proofErr w:type="spellStart"/>
      <w:r w:rsidRPr="00296A3A">
        <w:rPr>
          <w:rStyle w:val="a3"/>
          <w:rFonts w:ascii="Arial Narrow" w:hAnsi="Arial Narrow"/>
          <w:b w:val="0"/>
          <w:u w:val="single"/>
        </w:rPr>
        <w:t>млн</w:t>
      </w:r>
      <w:proofErr w:type="gramStart"/>
      <w:r w:rsidRPr="00296A3A">
        <w:rPr>
          <w:rStyle w:val="a3"/>
          <w:rFonts w:ascii="Arial Narrow" w:hAnsi="Arial Narrow"/>
          <w:b w:val="0"/>
          <w:u w:val="single"/>
        </w:rPr>
        <w:t>.р</w:t>
      </w:r>
      <w:proofErr w:type="gramEnd"/>
      <w:r w:rsidRPr="00296A3A">
        <w:rPr>
          <w:rStyle w:val="a3"/>
          <w:rFonts w:ascii="Arial Narrow" w:hAnsi="Arial Narrow"/>
          <w:b w:val="0"/>
          <w:u w:val="single"/>
        </w:rPr>
        <w:t>ублей</w:t>
      </w:r>
      <w:proofErr w:type="spellEnd"/>
      <w:r w:rsidRPr="00296A3A">
        <w:rPr>
          <w:rStyle w:val="a3"/>
          <w:rFonts w:ascii="Arial Narrow" w:hAnsi="Arial Narrow"/>
          <w:b w:val="0"/>
        </w:rPr>
        <w:t xml:space="preserve"> - при проведении строительно-монтажных работ и/или в период </w:t>
      </w:r>
      <w:proofErr w:type="spellStart"/>
      <w:r w:rsidRPr="00296A3A">
        <w:rPr>
          <w:rStyle w:val="a3"/>
          <w:rFonts w:ascii="Arial Narrow" w:hAnsi="Arial Narrow"/>
          <w:b w:val="0"/>
        </w:rPr>
        <w:t>послепусковых</w:t>
      </w:r>
      <w:proofErr w:type="spellEnd"/>
      <w:r w:rsidRPr="00296A3A">
        <w:rPr>
          <w:rStyle w:val="a3"/>
          <w:rFonts w:ascii="Arial Narrow" w:hAnsi="Arial Narrow"/>
          <w:b w:val="0"/>
        </w:rPr>
        <w:t xml:space="preserve"> гарантийных обязательств на случай</w:t>
      </w:r>
      <w:r w:rsidR="00296A3A" w:rsidRPr="00296A3A">
        <w:rPr>
          <w:rStyle w:val="a3"/>
          <w:rFonts w:ascii="Arial Narrow" w:hAnsi="Arial Narrow"/>
          <w:b w:val="0"/>
        </w:rPr>
        <w:t xml:space="preserve"> </w:t>
      </w:r>
      <w:r w:rsidRPr="00296A3A">
        <w:rPr>
          <w:rStyle w:val="a3"/>
          <w:rFonts w:ascii="Arial Narrow" w:hAnsi="Arial Narrow"/>
          <w:b w:val="0"/>
        </w:rPr>
        <w:t>причинения вреда жизни, здоровью третьих лиц</w:t>
      </w:r>
      <w:r w:rsidR="00296A3A" w:rsidRPr="00296A3A">
        <w:rPr>
          <w:rStyle w:val="a3"/>
          <w:rFonts w:ascii="Arial Narrow" w:hAnsi="Arial Narrow"/>
          <w:b w:val="0"/>
        </w:rPr>
        <w:t xml:space="preserve">, а также </w:t>
      </w:r>
      <w:r w:rsidRPr="00296A3A">
        <w:rPr>
          <w:rStyle w:val="a3"/>
          <w:rFonts w:ascii="Arial Narrow" w:hAnsi="Arial Narrow"/>
          <w:b w:val="0"/>
        </w:rPr>
        <w:t xml:space="preserve">причинения вреда имуществу третьих лиц. </w:t>
      </w:r>
      <w:r w:rsidR="001A4E86" w:rsidRPr="00296A3A">
        <w:rPr>
          <w:rStyle w:val="a3"/>
          <w:rFonts w:ascii="Arial Narrow" w:hAnsi="Arial Narrow"/>
          <w:b w:val="0"/>
          <w:u w:val="single"/>
        </w:rPr>
        <w:t>(</w:t>
      </w:r>
      <w:r w:rsidRPr="00296A3A">
        <w:rPr>
          <w:rStyle w:val="a3"/>
          <w:rFonts w:ascii="Arial Narrow" w:hAnsi="Arial Narrow"/>
          <w:b w:val="0"/>
          <w:u w:val="single"/>
        </w:rPr>
        <w:t>строго</w:t>
      </w:r>
      <w:r w:rsidR="001A4E86" w:rsidRPr="00296A3A">
        <w:rPr>
          <w:rStyle w:val="a3"/>
          <w:rFonts w:ascii="Arial Narrow" w:hAnsi="Arial Narrow"/>
          <w:b w:val="0"/>
          <w:u w:val="single"/>
        </w:rPr>
        <w:t>).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>Инструмент/инвентарь/механизация – все свое</w:t>
      </w:r>
      <w:r w:rsidR="009442E6">
        <w:rPr>
          <w:rStyle w:val="a3"/>
          <w:rFonts w:ascii="Arial Narrow" w:hAnsi="Arial Narrow"/>
          <w:b w:val="0"/>
        </w:rPr>
        <w:t>.</w:t>
      </w:r>
    </w:p>
    <w:p w:rsidR="001A4E86" w:rsidRPr="00EE7142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>Отсутствие случаев в арбитражном суде в качестве ответчика.</w:t>
      </w:r>
    </w:p>
    <w:p w:rsidR="001A4E86" w:rsidRDefault="001A4E86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</w:rPr>
      </w:pPr>
      <w:r w:rsidRPr="00EE7142">
        <w:rPr>
          <w:rStyle w:val="a3"/>
          <w:rFonts w:ascii="Arial Narrow" w:hAnsi="Arial Narrow"/>
          <w:b w:val="0"/>
        </w:rPr>
        <w:t>Штатное расписание с указанием кол-ва ИТР и рабочих.</w:t>
      </w:r>
    </w:p>
    <w:p w:rsidR="00F714E2" w:rsidRPr="0070680F" w:rsidRDefault="00296A3A" w:rsidP="00F714E2">
      <w:pPr>
        <w:pStyle w:val="a4"/>
        <w:numPr>
          <w:ilvl w:val="1"/>
          <w:numId w:val="7"/>
        </w:numPr>
        <w:tabs>
          <w:tab w:val="left" w:pos="851"/>
        </w:tabs>
        <w:spacing w:line="276" w:lineRule="auto"/>
        <w:ind w:left="851" w:hanging="567"/>
        <w:jc w:val="both"/>
        <w:rPr>
          <w:rStyle w:val="a3"/>
          <w:rFonts w:ascii="Arial Narrow" w:hAnsi="Arial Narrow"/>
          <w:b w:val="0"/>
          <w:color w:val="FF0000"/>
          <w:u w:val="single"/>
        </w:rPr>
      </w:pPr>
      <w:r w:rsidRPr="0070680F">
        <w:rPr>
          <w:rStyle w:val="a3"/>
          <w:rFonts w:ascii="Arial Narrow" w:hAnsi="Arial Narrow"/>
          <w:b w:val="0"/>
          <w:color w:val="FF0000"/>
        </w:rPr>
        <w:t xml:space="preserve">Открытие расчетного счета в филиале </w:t>
      </w:r>
      <w:r w:rsidR="009442E6" w:rsidRPr="0070680F">
        <w:rPr>
          <w:rStyle w:val="a3"/>
          <w:rFonts w:ascii="Arial Narrow" w:hAnsi="Arial Narrow"/>
          <w:b w:val="0"/>
          <w:color w:val="FF0000"/>
        </w:rPr>
        <w:t xml:space="preserve">ПАО «МТС-Банк» для проведения финансирования </w:t>
      </w:r>
      <w:r w:rsidR="00B10B40">
        <w:rPr>
          <w:rStyle w:val="a3"/>
          <w:rFonts w:ascii="Arial Narrow" w:hAnsi="Arial Narrow"/>
          <w:b w:val="0"/>
          <w:color w:val="FF0000"/>
        </w:rPr>
        <w:t xml:space="preserve">по Договору подряда, при этом </w:t>
      </w:r>
      <w:r w:rsidR="009442E6" w:rsidRPr="0070680F">
        <w:rPr>
          <w:rStyle w:val="a3"/>
          <w:rFonts w:ascii="Arial Narrow" w:hAnsi="Arial Narrow"/>
          <w:b w:val="0"/>
          <w:color w:val="FF0000"/>
        </w:rPr>
        <w:t xml:space="preserve">Заказчик </w:t>
      </w:r>
      <w:r w:rsidR="0070680F" w:rsidRPr="0070680F">
        <w:rPr>
          <w:rStyle w:val="a3"/>
          <w:rFonts w:ascii="Arial Narrow" w:hAnsi="Arial Narrow"/>
          <w:b w:val="0"/>
          <w:color w:val="FF0000"/>
        </w:rPr>
        <w:t>осуществляет</w:t>
      </w:r>
      <w:r w:rsidR="009442E6" w:rsidRPr="0070680F">
        <w:rPr>
          <w:rStyle w:val="a3"/>
          <w:rFonts w:ascii="Arial Narrow" w:hAnsi="Arial Narrow"/>
          <w:b w:val="0"/>
          <w:color w:val="FF0000"/>
        </w:rPr>
        <w:t xml:space="preserve"> </w:t>
      </w:r>
      <w:proofErr w:type="gramStart"/>
      <w:r w:rsidR="009442E6" w:rsidRPr="0070680F">
        <w:rPr>
          <w:rStyle w:val="a3"/>
          <w:rFonts w:ascii="Arial Narrow" w:hAnsi="Arial Narrow"/>
          <w:b w:val="0"/>
          <w:color w:val="FF0000"/>
        </w:rPr>
        <w:t>контроль за</w:t>
      </w:r>
      <w:proofErr w:type="gramEnd"/>
      <w:r w:rsidR="009442E6" w:rsidRPr="0070680F">
        <w:rPr>
          <w:rStyle w:val="a3"/>
          <w:rFonts w:ascii="Arial Narrow" w:hAnsi="Arial Narrow"/>
          <w:b w:val="0"/>
          <w:color w:val="FF0000"/>
        </w:rPr>
        <w:t xml:space="preserve"> </w:t>
      </w:r>
      <w:r w:rsidRPr="0070680F">
        <w:rPr>
          <w:rStyle w:val="a3"/>
          <w:rFonts w:ascii="Arial Narrow" w:hAnsi="Arial Narrow"/>
          <w:b w:val="0"/>
          <w:color w:val="FF0000"/>
        </w:rPr>
        <w:t>целев</w:t>
      </w:r>
      <w:r w:rsidR="009442E6" w:rsidRPr="0070680F">
        <w:rPr>
          <w:rStyle w:val="a3"/>
          <w:rFonts w:ascii="Arial Narrow" w:hAnsi="Arial Narrow"/>
          <w:b w:val="0"/>
          <w:color w:val="FF0000"/>
        </w:rPr>
        <w:t>ым</w:t>
      </w:r>
      <w:r w:rsidRPr="0070680F">
        <w:rPr>
          <w:rStyle w:val="a3"/>
          <w:rFonts w:ascii="Arial Narrow" w:hAnsi="Arial Narrow"/>
          <w:b w:val="0"/>
          <w:color w:val="FF0000"/>
        </w:rPr>
        <w:t xml:space="preserve"> </w:t>
      </w:r>
      <w:r w:rsidR="009442E6" w:rsidRPr="0070680F">
        <w:rPr>
          <w:rStyle w:val="a3"/>
          <w:rFonts w:ascii="Arial Narrow" w:hAnsi="Arial Narrow"/>
          <w:b w:val="0"/>
          <w:color w:val="FF0000"/>
        </w:rPr>
        <w:t>использованием средств.</w:t>
      </w:r>
    </w:p>
    <w:p w:rsidR="0070680F" w:rsidRPr="0070680F" w:rsidRDefault="0070680F" w:rsidP="0070680F">
      <w:pPr>
        <w:pStyle w:val="a4"/>
        <w:tabs>
          <w:tab w:val="left" w:pos="851"/>
        </w:tabs>
        <w:spacing w:line="276" w:lineRule="auto"/>
        <w:ind w:left="851"/>
        <w:jc w:val="both"/>
        <w:rPr>
          <w:rStyle w:val="a3"/>
          <w:rFonts w:ascii="Arial Narrow" w:hAnsi="Arial Narrow"/>
          <w:b w:val="0"/>
          <w:color w:val="FF0000"/>
          <w:u w:val="single"/>
        </w:rPr>
      </w:pPr>
    </w:p>
    <w:p w:rsidR="006B7DBE" w:rsidRPr="00EE7142" w:rsidRDefault="006B7DBE" w:rsidP="006B7DBE">
      <w:pPr>
        <w:pStyle w:val="a4"/>
        <w:ind w:left="426"/>
        <w:rPr>
          <w:rFonts w:ascii="Arial Narrow" w:hAnsi="Arial Narrow"/>
          <w:sz w:val="22"/>
          <w:szCs w:val="22"/>
        </w:rPr>
      </w:pPr>
    </w:p>
    <w:p w:rsidR="001A4E86" w:rsidRPr="00EE7142" w:rsidRDefault="001A4E86" w:rsidP="006B7DBE">
      <w:pPr>
        <w:pStyle w:val="a4"/>
        <w:numPr>
          <w:ilvl w:val="0"/>
          <w:numId w:val="7"/>
        </w:numPr>
        <w:spacing w:before="100" w:beforeAutospacing="1" w:after="100" w:afterAutospacing="1" w:line="288" w:lineRule="auto"/>
        <w:rPr>
          <w:rFonts w:ascii="Arial Narrow" w:hAnsi="Arial Narrow"/>
          <w:b/>
          <w:color w:val="000099"/>
        </w:rPr>
      </w:pPr>
      <w:r w:rsidRPr="00EE7142">
        <w:rPr>
          <w:rFonts w:ascii="Arial Narrow" w:hAnsi="Arial Narrow"/>
          <w:b/>
          <w:color w:val="000099"/>
        </w:rPr>
        <w:t>Условия сотрудничества</w:t>
      </w:r>
    </w:p>
    <w:p w:rsidR="001C0537" w:rsidRPr="00B10B40" w:rsidRDefault="001C0537" w:rsidP="001C0537">
      <w:pPr>
        <w:pStyle w:val="a4"/>
        <w:numPr>
          <w:ilvl w:val="1"/>
          <w:numId w:val="7"/>
        </w:numPr>
        <w:ind w:left="426" w:hanging="426"/>
        <w:rPr>
          <w:rFonts w:ascii="Arial Narrow" w:hAnsi="Arial Narrow"/>
          <w:color w:val="FF0000"/>
        </w:rPr>
      </w:pPr>
      <w:r w:rsidRPr="00B10B40">
        <w:rPr>
          <w:rFonts w:ascii="Arial Narrow" w:hAnsi="Arial Narrow"/>
          <w:color w:val="FF0000"/>
        </w:rPr>
        <w:t>Начало работ по гарантийному письму от Заказчика, до подписания договора и оплаты аванса.</w:t>
      </w:r>
    </w:p>
    <w:p w:rsidR="001C0537" w:rsidRDefault="001C0537" w:rsidP="006B7DBE">
      <w:pPr>
        <w:pStyle w:val="a4"/>
        <w:numPr>
          <w:ilvl w:val="1"/>
          <w:numId w:val="7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Заключение </w:t>
      </w:r>
      <w:r w:rsidRPr="00B10B40">
        <w:rPr>
          <w:rFonts w:ascii="Arial Narrow" w:hAnsi="Arial Narrow"/>
          <w:color w:val="0000FF"/>
        </w:rPr>
        <w:t>Договора</w:t>
      </w:r>
      <w:r>
        <w:rPr>
          <w:rFonts w:ascii="Arial Narrow" w:hAnsi="Arial Narrow"/>
        </w:rPr>
        <w:t xml:space="preserve"> на переустройство ДО №11 – </w:t>
      </w:r>
      <w:proofErr w:type="spellStart"/>
      <w:r>
        <w:rPr>
          <w:rFonts w:ascii="Arial Narrow" w:hAnsi="Arial Narrow"/>
        </w:rPr>
        <w:t>г</w:t>
      </w:r>
      <w:proofErr w:type="gramStart"/>
      <w:r>
        <w:rPr>
          <w:rFonts w:ascii="Arial Narrow" w:hAnsi="Arial Narrow"/>
        </w:rPr>
        <w:t>.Х</w:t>
      </w:r>
      <w:proofErr w:type="gramEnd"/>
      <w:r>
        <w:rPr>
          <w:rFonts w:ascii="Arial Narrow" w:hAnsi="Arial Narrow"/>
        </w:rPr>
        <w:t>абаровск</w:t>
      </w:r>
      <w:proofErr w:type="spellEnd"/>
      <w:r>
        <w:rPr>
          <w:rFonts w:ascii="Arial Narrow" w:hAnsi="Arial Narrow"/>
        </w:rPr>
        <w:t>, ул. Панфиловцев 34.</w:t>
      </w:r>
    </w:p>
    <w:p w:rsid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Аванс 40% по Договору.</w:t>
      </w:r>
    </w:p>
    <w:p w:rsid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Промежуточные платежи не более 40% от суммы Договора по форме КС</w:t>
      </w:r>
      <w:proofErr w:type="gramStart"/>
      <w:r>
        <w:rPr>
          <w:rFonts w:ascii="Arial Narrow" w:hAnsi="Arial Narrow"/>
        </w:rPr>
        <w:t>2</w:t>
      </w:r>
      <w:proofErr w:type="gramEnd"/>
      <w:r>
        <w:rPr>
          <w:rFonts w:ascii="Arial Narrow" w:hAnsi="Arial Narrow"/>
        </w:rPr>
        <w:t xml:space="preserve">/КС3 за фактически выполненные и принятые Заказчиком работы. </w:t>
      </w:r>
      <w:r w:rsidRPr="00B10B40">
        <w:rPr>
          <w:rFonts w:ascii="Arial Narrow" w:hAnsi="Arial Narrow"/>
          <w:u w:val="single"/>
        </w:rPr>
        <w:t>Зачет аванса полный</w:t>
      </w:r>
      <w:r>
        <w:rPr>
          <w:rFonts w:ascii="Arial Narrow" w:hAnsi="Arial Narrow"/>
        </w:rPr>
        <w:t>.</w:t>
      </w:r>
    </w:p>
    <w:p w:rsid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Остаток 20% при подписании акта сдачи-приемки выполненных работ и передачу в эксплуатацию.</w:t>
      </w:r>
    </w:p>
    <w:p w:rsidR="00B10B40" w:rsidRDefault="00B10B40" w:rsidP="00B10B40">
      <w:pPr>
        <w:pStyle w:val="a4"/>
        <w:ind w:left="426"/>
        <w:rPr>
          <w:rFonts w:ascii="Arial Narrow" w:hAnsi="Arial Narrow"/>
        </w:rPr>
      </w:pPr>
    </w:p>
    <w:p w:rsidR="001C0537" w:rsidRDefault="001C0537" w:rsidP="006B7DBE">
      <w:pPr>
        <w:pStyle w:val="a4"/>
        <w:numPr>
          <w:ilvl w:val="1"/>
          <w:numId w:val="7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Заключение </w:t>
      </w:r>
      <w:proofErr w:type="spellStart"/>
      <w:r w:rsidRPr="00B10B40">
        <w:rPr>
          <w:rFonts w:ascii="Arial Narrow" w:hAnsi="Arial Narrow"/>
          <w:color w:val="0000FF"/>
        </w:rPr>
        <w:t>Доп</w:t>
      </w:r>
      <w:r w:rsidR="00B10B40" w:rsidRPr="00B10B40">
        <w:rPr>
          <w:rFonts w:ascii="Arial Narrow" w:hAnsi="Arial Narrow"/>
          <w:color w:val="0000FF"/>
        </w:rPr>
        <w:t>.согл</w:t>
      </w:r>
      <w:r w:rsidRPr="00B10B40">
        <w:rPr>
          <w:rFonts w:ascii="Arial Narrow" w:hAnsi="Arial Narrow"/>
          <w:color w:val="0000FF"/>
        </w:rPr>
        <w:t>ашения</w:t>
      </w:r>
      <w:proofErr w:type="spellEnd"/>
      <w:r w:rsidRPr="00B10B40">
        <w:rPr>
          <w:rFonts w:ascii="Arial Narrow" w:hAnsi="Arial Narrow"/>
          <w:color w:val="0000FF"/>
        </w:rPr>
        <w:t xml:space="preserve"> №1</w:t>
      </w:r>
      <w:r>
        <w:rPr>
          <w:rFonts w:ascii="Arial Narrow" w:hAnsi="Arial Narrow"/>
        </w:rPr>
        <w:t xml:space="preserve"> – по переустройству ДО№ </w:t>
      </w:r>
      <w:r w:rsidR="00B10B40">
        <w:rPr>
          <w:rFonts w:ascii="Arial Narrow" w:hAnsi="Arial Narrow"/>
        </w:rPr>
        <w:t xml:space="preserve">8 – </w:t>
      </w:r>
      <w:proofErr w:type="spellStart"/>
      <w:r w:rsidR="00B10B40">
        <w:rPr>
          <w:rFonts w:ascii="Arial Narrow" w:hAnsi="Arial Narrow"/>
        </w:rPr>
        <w:t>г</w:t>
      </w:r>
      <w:proofErr w:type="gramStart"/>
      <w:r w:rsidR="00B10B40">
        <w:rPr>
          <w:rFonts w:ascii="Arial Narrow" w:hAnsi="Arial Narrow"/>
        </w:rPr>
        <w:t>.Х</w:t>
      </w:r>
      <w:proofErr w:type="gramEnd"/>
      <w:r w:rsidR="00B10B40">
        <w:rPr>
          <w:rFonts w:ascii="Arial Narrow" w:hAnsi="Arial Narrow"/>
        </w:rPr>
        <w:t>абаровск</w:t>
      </w:r>
      <w:proofErr w:type="spellEnd"/>
      <w:r w:rsidR="00B10B40">
        <w:rPr>
          <w:rFonts w:ascii="Arial Narrow" w:hAnsi="Arial Narrow"/>
        </w:rPr>
        <w:t xml:space="preserve">, </w:t>
      </w:r>
      <w:proofErr w:type="spellStart"/>
      <w:r w:rsidR="00B10B40">
        <w:rPr>
          <w:rFonts w:ascii="Arial Narrow" w:hAnsi="Arial Narrow"/>
        </w:rPr>
        <w:t>ул.Ленинградская</w:t>
      </w:r>
      <w:proofErr w:type="spellEnd"/>
      <w:r w:rsidR="00B10B40">
        <w:rPr>
          <w:rFonts w:ascii="Arial Narrow" w:hAnsi="Arial Narrow"/>
        </w:rPr>
        <w:t xml:space="preserve"> 51.</w:t>
      </w:r>
    </w:p>
    <w:p w:rsid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Аванс 40% по Договору.</w:t>
      </w:r>
      <w:bookmarkStart w:id="0" w:name="_GoBack"/>
      <w:bookmarkEnd w:id="0"/>
    </w:p>
    <w:p w:rsidR="00B10B40" w:rsidRP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  <w:u w:val="single"/>
        </w:rPr>
      </w:pPr>
      <w:r>
        <w:rPr>
          <w:rFonts w:ascii="Arial Narrow" w:hAnsi="Arial Narrow"/>
        </w:rPr>
        <w:t>Промежуточные платежи не более 40% от суммы Договора по форме КС</w:t>
      </w:r>
      <w:proofErr w:type="gramStart"/>
      <w:r>
        <w:rPr>
          <w:rFonts w:ascii="Arial Narrow" w:hAnsi="Arial Narrow"/>
        </w:rPr>
        <w:t>2</w:t>
      </w:r>
      <w:proofErr w:type="gramEnd"/>
      <w:r>
        <w:rPr>
          <w:rFonts w:ascii="Arial Narrow" w:hAnsi="Arial Narrow"/>
        </w:rPr>
        <w:t xml:space="preserve">/КС3 за фактически выполненные </w:t>
      </w:r>
      <w:r>
        <w:rPr>
          <w:rFonts w:ascii="Arial Narrow" w:hAnsi="Arial Narrow"/>
        </w:rPr>
        <w:t xml:space="preserve">и принятые Заказчиком </w:t>
      </w:r>
      <w:r>
        <w:rPr>
          <w:rFonts w:ascii="Arial Narrow" w:hAnsi="Arial Narrow"/>
        </w:rPr>
        <w:t xml:space="preserve">работы. </w:t>
      </w:r>
      <w:r w:rsidRPr="00B10B40">
        <w:rPr>
          <w:rFonts w:ascii="Arial Narrow" w:hAnsi="Arial Narrow"/>
          <w:u w:val="single"/>
        </w:rPr>
        <w:t>Зачет аванса полный.</w:t>
      </w:r>
    </w:p>
    <w:p w:rsidR="00B10B40" w:rsidRDefault="00B10B40" w:rsidP="00B10B40">
      <w:pPr>
        <w:pStyle w:val="a4"/>
        <w:numPr>
          <w:ilvl w:val="1"/>
          <w:numId w:val="19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Остаток 20% при подписании акта сдачи-приемки выполненных работ и передачу в эксплуатацию.</w:t>
      </w:r>
    </w:p>
    <w:p w:rsidR="00B10B40" w:rsidRDefault="00B10B40" w:rsidP="00B10B40">
      <w:pPr>
        <w:pStyle w:val="a4"/>
        <w:ind w:left="426"/>
        <w:rPr>
          <w:rFonts w:ascii="Arial Narrow" w:hAnsi="Arial Narrow"/>
        </w:rPr>
      </w:pPr>
    </w:p>
    <w:p w:rsidR="00F714E2" w:rsidRPr="00EE7142" w:rsidRDefault="00B10B40" w:rsidP="00EE7142">
      <w:pPr>
        <w:pStyle w:val="a4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/>
        </w:rPr>
      </w:pPr>
      <w:r>
        <w:rPr>
          <w:rFonts w:ascii="Arial Narrow" w:hAnsi="Arial Narrow"/>
        </w:rPr>
        <w:t xml:space="preserve">Завершение работ по переустройству помещений ДО №8, № 11 – </w:t>
      </w:r>
      <w:r w:rsidRPr="00E71D3C">
        <w:rPr>
          <w:rFonts w:ascii="Arial Narrow" w:hAnsi="Arial Narrow"/>
          <w:color w:val="FF0000"/>
          <w:u w:val="single"/>
        </w:rPr>
        <w:t>до 15.июля 2015</w:t>
      </w:r>
      <w:r w:rsidR="00F714E2" w:rsidRPr="00EE7142">
        <w:rPr>
          <w:rFonts w:ascii="Arial Narrow" w:hAnsi="Arial Narrow"/>
        </w:rPr>
        <w:t>.</w:t>
      </w:r>
    </w:p>
    <w:p w:rsidR="006B7DBE" w:rsidRDefault="006B7DBE" w:rsidP="00EE7142">
      <w:pPr>
        <w:pStyle w:val="a4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/>
        </w:rPr>
      </w:pPr>
      <w:r w:rsidRPr="00EE7142">
        <w:rPr>
          <w:rFonts w:ascii="Arial Narrow" w:hAnsi="Arial Narrow"/>
        </w:rPr>
        <w:t xml:space="preserve">Зачет </w:t>
      </w:r>
      <w:r w:rsidR="00F714E2" w:rsidRPr="00EE7142">
        <w:rPr>
          <w:rFonts w:ascii="Arial Narrow" w:hAnsi="Arial Narrow"/>
        </w:rPr>
        <w:t>аванса полный по КС</w:t>
      </w:r>
      <w:proofErr w:type="gramStart"/>
      <w:r w:rsidR="00F714E2" w:rsidRPr="00EE7142">
        <w:rPr>
          <w:rFonts w:ascii="Arial Narrow" w:hAnsi="Arial Narrow"/>
        </w:rPr>
        <w:t>2</w:t>
      </w:r>
      <w:proofErr w:type="gramEnd"/>
      <w:r w:rsidR="00F714E2" w:rsidRPr="00EE7142">
        <w:rPr>
          <w:rFonts w:ascii="Arial Narrow" w:hAnsi="Arial Narrow"/>
        </w:rPr>
        <w:t>/3.</w:t>
      </w:r>
    </w:p>
    <w:p w:rsidR="00EE7142" w:rsidRPr="00EE7142" w:rsidRDefault="00EE7142" w:rsidP="00EE7142">
      <w:pPr>
        <w:pStyle w:val="a4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/>
        </w:rPr>
      </w:pPr>
      <w:r w:rsidRPr="00EE7142">
        <w:rPr>
          <w:rFonts w:ascii="Arial Narrow" w:hAnsi="Arial Narrow"/>
        </w:rPr>
        <w:t xml:space="preserve">Гарантийный период – </w:t>
      </w:r>
      <w:r w:rsidRPr="00B10B40">
        <w:rPr>
          <w:rFonts w:ascii="Arial Narrow" w:hAnsi="Arial Narrow"/>
          <w:u w:val="single"/>
        </w:rPr>
        <w:t>не менее 12 месяцев</w:t>
      </w:r>
      <w:r w:rsidRPr="00EE7142">
        <w:rPr>
          <w:rFonts w:ascii="Arial Narrow" w:hAnsi="Arial Narrow"/>
        </w:rPr>
        <w:t xml:space="preserve"> (критерий выбора подрядчика)</w:t>
      </w:r>
    </w:p>
    <w:p w:rsidR="00EE7142" w:rsidRPr="00EE7142" w:rsidRDefault="00EE7142" w:rsidP="00EE7142">
      <w:pPr>
        <w:pStyle w:val="a4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/>
        </w:rPr>
      </w:pPr>
      <w:r w:rsidRPr="00EE7142">
        <w:rPr>
          <w:rFonts w:ascii="Arial Narrow" w:hAnsi="Arial Narrow"/>
        </w:rPr>
        <w:t>Оплата Исполнителю производится за фактически выполненные работы и их объемы.</w:t>
      </w:r>
    </w:p>
    <w:p w:rsidR="00F714E2" w:rsidRPr="00B10B40" w:rsidRDefault="00F714E2" w:rsidP="00EE7142">
      <w:pPr>
        <w:pStyle w:val="a4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/>
          <w:color w:val="FF0000"/>
          <w:u w:val="single"/>
        </w:rPr>
      </w:pPr>
      <w:r w:rsidRPr="00B10B40">
        <w:rPr>
          <w:rFonts w:ascii="Arial Narrow" w:hAnsi="Arial Narrow"/>
          <w:color w:val="FF0000"/>
          <w:u w:val="single"/>
        </w:rPr>
        <w:t xml:space="preserve">Резервное удержание 10% от суммы </w:t>
      </w:r>
      <w:r w:rsidR="00EE7142" w:rsidRPr="00B10B40">
        <w:rPr>
          <w:rFonts w:ascii="Arial Narrow" w:hAnsi="Arial Narrow"/>
          <w:color w:val="FF0000"/>
          <w:u w:val="single"/>
        </w:rPr>
        <w:t>договора, с возвратом</w:t>
      </w:r>
      <w:r w:rsidRPr="00B10B40">
        <w:rPr>
          <w:rFonts w:ascii="Arial Narrow" w:hAnsi="Arial Narrow"/>
          <w:color w:val="FF0000"/>
          <w:u w:val="single"/>
        </w:rPr>
        <w:t>:</w:t>
      </w:r>
    </w:p>
    <w:p w:rsidR="00EE7142" w:rsidRPr="00EE7142" w:rsidRDefault="00EE7142" w:rsidP="00EE7142">
      <w:pPr>
        <w:pStyle w:val="a4"/>
        <w:numPr>
          <w:ilvl w:val="0"/>
          <w:numId w:val="14"/>
        </w:numPr>
        <w:ind w:left="567" w:hanging="567"/>
        <w:rPr>
          <w:rFonts w:ascii="Arial Narrow" w:hAnsi="Arial Narrow"/>
        </w:rPr>
      </w:pPr>
      <w:r w:rsidRPr="00EE7142">
        <w:rPr>
          <w:rFonts w:ascii="Arial Narrow" w:hAnsi="Arial Narrow"/>
        </w:rPr>
        <w:t>Выплата Заказчиком Подрядчику 1/2 Резервной суммы производится в течение 10 (десяти) банковских дней после окончания работ по Договору на основании подписанного Акта о завершении работ по договору. При этом какие-либо проценты на Резервную сумму, включая проценты за пользование чужими денежными средствами не начисляются.</w:t>
      </w:r>
    </w:p>
    <w:p w:rsidR="00EE7142" w:rsidRPr="00EE7142" w:rsidRDefault="00EE7142" w:rsidP="00EE7142">
      <w:pPr>
        <w:pStyle w:val="a4"/>
        <w:numPr>
          <w:ilvl w:val="0"/>
          <w:numId w:val="14"/>
        </w:numPr>
        <w:ind w:left="567" w:hanging="567"/>
        <w:rPr>
          <w:rFonts w:ascii="Arial Narrow" w:hAnsi="Arial Narrow"/>
        </w:rPr>
      </w:pPr>
      <w:r w:rsidRPr="00EE7142">
        <w:rPr>
          <w:rFonts w:ascii="Arial Narrow" w:hAnsi="Arial Narrow"/>
        </w:rPr>
        <w:t xml:space="preserve">Выплата Заказчиком Подрядчику 1/2 Резервной суммы производится в течение 10 (десяти) банковских дней после </w:t>
      </w:r>
      <w:r w:rsidRPr="00B10B40">
        <w:rPr>
          <w:rFonts w:ascii="Arial Narrow" w:hAnsi="Arial Narrow"/>
          <w:u w:val="single"/>
        </w:rPr>
        <w:t>окончания установленного Договором гарантийного срока</w:t>
      </w:r>
      <w:r w:rsidRPr="00EE7142">
        <w:rPr>
          <w:rFonts w:ascii="Arial Narrow" w:hAnsi="Arial Narrow"/>
        </w:rPr>
        <w:t xml:space="preserve"> (в том числе в случае расторжения договора по любым основаниям). При этом какие-либо проценты на Резервную сумму, включая проценты за пользование чужими денежными средствами не начисляются.</w:t>
      </w:r>
    </w:p>
    <w:p w:rsidR="006B7DBE" w:rsidRPr="00EE7142" w:rsidRDefault="006B7DBE" w:rsidP="00EE7142">
      <w:pPr>
        <w:ind w:left="426" w:hanging="426"/>
        <w:rPr>
          <w:rFonts w:ascii="Arial Narrow" w:hAnsi="Arial Narrow"/>
        </w:rPr>
      </w:pPr>
    </w:p>
    <w:p w:rsidR="00EE7142" w:rsidRPr="00EE7142" w:rsidRDefault="00EE7142" w:rsidP="00EE7142">
      <w:pPr>
        <w:pStyle w:val="a4"/>
        <w:numPr>
          <w:ilvl w:val="0"/>
          <w:numId w:val="7"/>
        </w:numPr>
        <w:spacing w:after="200" w:line="360" w:lineRule="auto"/>
        <w:rPr>
          <w:rFonts w:ascii="Arial Narrow" w:hAnsi="Arial Narrow"/>
          <w:b/>
          <w:color w:val="000099"/>
        </w:rPr>
      </w:pPr>
      <w:r w:rsidRPr="00EE7142">
        <w:rPr>
          <w:rFonts w:ascii="Arial Narrow" w:hAnsi="Arial Narrow"/>
          <w:b/>
          <w:color w:val="000099"/>
        </w:rPr>
        <w:t>Штрафные санкции</w:t>
      </w:r>
      <w:r w:rsidR="0020649A">
        <w:rPr>
          <w:rFonts w:ascii="Arial Narrow" w:hAnsi="Arial Narrow"/>
          <w:b/>
          <w:color w:val="000099"/>
        </w:rPr>
        <w:t xml:space="preserve"> (неустойка) возлагаемые на И</w:t>
      </w:r>
      <w:r w:rsidRPr="00EE7142">
        <w:rPr>
          <w:rFonts w:ascii="Arial Narrow" w:hAnsi="Arial Narrow"/>
          <w:b/>
          <w:color w:val="000099"/>
        </w:rPr>
        <w:t>сполнителя работ в случа</w:t>
      </w:r>
      <w:r w:rsidR="0020649A">
        <w:rPr>
          <w:rFonts w:ascii="Arial Narrow" w:hAnsi="Arial Narrow"/>
          <w:b/>
          <w:color w:val="000099"/>
        </w:rPr>
        <w:t>ях</w:t>
      </w:r>
      <w:r w:rsidRPr="00EE7142">
        <w:rPr>
          <w:rFonts w:ascii="Arial Narrow" w:hAnsi="Arial Narrow"/>
          <w:b/>
          <w:color w:val="000099"/>
        </w:rPr>
        <w:t xml:space="preserve">: </w:t>
      </w:r>
    </w:p>
    <w:p w:rsidR="00EE7142" w:rsidRPr="00EE7142" w:rsidRDefault="00EE7142" w:rsidP="00060484">
      <w:pPr>
        <w:spacing w:after="200"/>
        <w:ind w:left="142"/>
        <w:jc w:val="both"/>
        <w:rPr>
          <w:rFonts w:ascii="Arial Narrow" w:eastAsia="Times New Roman" w:hAnsi="Arial Narrow"/>
        </w:rPr>
      </w:pPr>
      <w:proofErr w:type="gramStart"/>
      <w:r w:rsidRPr="00EE7142">
        <w:rPr>
          <w:rFonts w:ascii="Arial Narrow" w:eastAsia="Times New Roman" w:hAnsi="Arial Narrow"/>
          <w:b/>
        </w:rPr>
        <w:t>А)</w:t>
      </w:r>
      <w:r w:rsidRPr="00EE7142">
        <w:rPr>
          <w:rFonts w:ascii="Arial Narrow" w:eastAsia="Times New Roman" w:hAnsi="Arial Narrow"/>
        </w:rPr>
        <w:t xml:space="preserve"> </w:t>
      </w:r>
      <w:r w:rsidR="00B10B40">
        <w:rPr>
          <w:rFonts w:ascii="Arial Narrow" w:eastAsia="Times New Roman" w:hAnsi="Arial Narrow"/>
        </w:rPr>
        <w:t>н</w:t>
      </w:r>
      <w:r w:rsidRPr="00EE7142">
        <w:rPr>
          <w:rFonts w:ascii="Arial Narrow" w:eastAsia="Times New Roman" w:hAnsi="Arial Narrow"/>
        </w:rPr>
        <w:t xml:space="preserve">арушения установленного Договором/Дополнительным соглашением, (в т.ч. Графиком производства работ к Договору/Дополнительному соглашению), срока окончания выполнения работ (или этапа работ) – неустойку (пени) в размере </w:t>
      </w:r>
      <w:r w:rsidRPr="0020649A">
        <w:rPr>
          <w:rFonts w:ascii="Arial Narrow" w:eastAsia="Times New Roman" w:hAnsi="Arial Narrow"/>
          <w:color w:val="FF0000"/>
        </w:rPr>
        <w:t xml:space="preserve">0,35% </w:t>
      </w:r>
      <w:r w:rsidRPr="00EE7142">
        <w:rPr>
          <w:rFonts w:ascii="Arial Narrow" w:eastAsia="Times New Roman" w:hAnsi="Arial Narrow"/>
        </w:rPr>
        <w:t xml:space="preserve">(ноль целых тридцать пять сотых процента) от </w:t>
      </w:r>
      <w:r w:rsidR="0020649A">
        <w:rPr>
          <w:rFonts w:ascii="Arial Narrow" w:eastAsia="Times New Roman" w:hAnsi="Arial Narrow"/>
        </w:rPr>
        <w:t xml:space="preserve">полной стоимости </w:t>
      </w:r>
      <w:r w:rsidRPr="00EE7142">
        <w:rPr>
          <w:rFonts w:ascii="Arial Narrow" w:eastAsia="Times New Roman" w:hAnsi="Arial Narrow"/>
        </w:rPr>
        <w:t>Работ по Договору/Дополнительному соглашению (включая стоимость работ, материалов и оборудования) за каждый день просрочки исполнения обязательства, но не более 15% от цены Договора</w:t>
      </w:r>
      <w:proofErr w:type="gramEnd"/>
      <w:r w:rsidRPr="00EE7142">
        <w:rPr>
          <w:rFonts w:ascii="Arial Narrow" w:eastAsia="Times New Roman" w:hAnsi="Arial Narrow"/>
        </w:rPr>
        <w:t xml:space="preserve">/Дополнительного соглашения; </w:t>
      </w:r>
    </w:p>
    <w:p w:rsidR="00EE7142" w:rsidRPr="00EE7142" w:rsidRDefault="00B10B40" w:rsidP="00060484">
      <w:pPr>
        <w:spacing w:after="200"/>
        <w:ind w:left="142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b/>
        </w:rPr>
        <w:t>Б</w:t>
      </w:r>
      <w:r w:rsidR="00EE7142" w:rsidRPr="00EE7142">
        <w:rPr>
          <w:rFonts w:ascii="Arial Narrow" w:eastAsia="Times New Roman" w:hAnsi="Arial Narrow"/>
          <w:b/>
        </w:rPr>
        <w:t>)</w:t>
      </w:r>
      <w:r w:rsidR="00EE7142" w:rsidRPr="00EE7142">
        <w:rPr>
          <w:rFonts w:ascii="Arial Narrow" w:eastAsia="Times New Roman" w:hAnsi="Arial Narrow"/>
        </w:rPr>
        <w:t xml:space="preserve"> просрочки освобождения Объекта от принадлежащего Подрядчику имущества – неустойку в размере 1</w:t>
      </w:r>
      <w:r>
        <w:rPr>
          <w:rFonts w:ascii="Arial Narrow" w:eastAsia="Times New Roman" w:hAnsi="Arial Narrow"/>
        </w:rPr>
        <w:t>0</w:t>
      </w:r>
      <w:r w:rsidR="00EE7142" w:rsidRPr="00EE7142">
        <w:rPr>
          <w:rFonts w:ascii="Arial Narrow" w:eastAsia="Times New Roman" w:hAnsi="Arial Narrow"/>
        </w:rPr>
        <w:t xml:space="preserve">000 рублей за каждый день просрочки освобождения Объекта; </w:t>
      </w:r>
    </w:p>
    <w:p w:rsidR="00EE7142" w:rsidRDefault="00B10B40" w:rsidP="00060484">
      <w:pPr>
        <w:spacing w:after="200"/>
        <w:ind w:left="142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b/>
        </w:rPr>
        <w:t>В</w:t>
      </w:r>
      <w:r w:rsidR="00EE7142" w:rsidRPr="00060484">
        <w:rPr>
          <w:rFonts w:ascii="Arial Narrow" w:eastAsia="Times New Roman" w:hAnsi="Arial Narrow"/>
          <w:b/>
        </w:rPr>
        <w:t>)</w:t>
      </w:r>
      <w:r w:rsidR="00EE7142" w:rsidRPr="00EE7142">
        <w:rPr>
          <w:rFonts w:ascii="Arial Narrow" w:eastAsia="Times New Roman" w:hAnsi="Arial Narrow"/>
        </w:rPr>
        <w:t xml:space="preserve">  просрочки устранения в полном объеме недостатков в результатах принятых Заказчиком Работ пени в размере 1</w:t>
      </w:r>
      <w:r>
        <w:rPr>
          <w:rFonts w:ascii="Arial Narrow" w:eastAsia="Times New Roman" w:hAnsi="Arial Narrow"/>
        </w:rPr>
        <w:t>0</w:t>
      </w:r>
      <w:r w:rsidR="00EE7142" w:rsidRPr="00EE7142">
        <w:rPr>
          <w:rFonts w:ascii="Arial Narrow" w:eastAsia="Times New Roman" w:hAnsi="Arial Narrow"/>
        </w:rPr>
        <w:t>000 рублей за каждый день просрочки устранения недостатков;</w:t>
      </w:r>
    </w:p>
    <w:p w:rsidR="00EE7142" w:rsidRPr="00EE7142" w:rsidRDefault="00B10B40" w:rsidP="0020649A">
      <w:pPr>
        <w:spacing w:after="200"/>
        <w:ind w:left="142"/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  <w:b/>
        </w:rPr>
        <w:t>Г</w:t>
      </w:r>
      <w:r w:rsidR="00EE7142" w:rsidRPr="00060484">
        <w:rPr>
          <w:rFonts w:ascii="Arial Narrow" w:eastAsia="Times New Roman" w:hAnsi="Arial Narrow"/>
          <w:b/>
        </w:rPr>
        <w:t>)</w:t>
      </w:r>
      <w:r w:rsidR="00EE7142" w:rsidRPr="00EE7142">
        <w:rPr>
          <w:rFonts w:ascii="Arial Narrow" w:eastAsia="Times New Roman" w:hAnsi="Arial Narrow"/>
        </w:rPr>
        <w:t xml:space="preserve"> за нарушение Подрядчиком </w:t>
      </w:r>
      <w:r w:rsidR="00060484">
        <w:rPr>
          <w:rFonts w:ascii="Arial Narrow" w:eastAsia="Times New Roman" w:hAnsi="Arial Narrow"/>
        </w:rPr>
        <w:t>Договора,</w:t>
      </w:r>
      <w:r w:rsidR="00EE7142" w:rsidRPr="00EE7142">
        <w:rPr>
          <w:rFonts w:ascii="Arial Narrow" w:eastAsia="Times New Roman" w:hAnsi="Arial Narrow"/>
        </w:rPr>
        <w:t xml:space="preserve"> в части соблюдения и обеспечения Подрядчиком исполнения требований, предусмотренных Инструкцией о пропускном, </w:t>
      </w:r>
      <w:proofErr w:type="spellStart"/>
      <w:r w:rsidR="00EE7142" w:rsidRPr="00EE7142">
        <w:rPr>
          <w:rFonts w:ascii="Arial Narrow" w:eastAsia="Times New Roman" w:hAnsi="Arial Narrow"/>
        </w:rPr>
        <w:t>внутриобъектовом</w:t>
      </w:r>
      <w:proofErr w:type="spellEnd"/>
      <w:r w:rsidR="00EE7142" w:rsidRPr="00EE7142">
        <w:rPr>
          <w:rFonts w:ascii="Arial Narrow" w:eastAsia="Times New Roman" w:hAnsi="Arial Narrow"/>
        </w:rPr>
        <w:t xml:space="preserve"> и противопожарном режиме на территории объект</w:t>
      </w:r>
      <w:r w:rsidR="00060484">
        <w:rPr>
          <w:rFonts w:ascii="Arial Narrow" w:eastAsia="Times New Roman" w:hAnsi="Arial Narrow"/>
        </w:rPr>
        <w:t xml:space="preserve">а </w:t>
      </w:r>
      <w:r w:rsidR="00EE7142" w:rsidRPr="00EE7142">
        <w:rPr>
          <w:rFonts w:ascii="Arial Narrow" w:eastAsia="Times New Roman" w:hAnsi="Arial Narrow"/>
        </w:rPr>
        <w:t>работник</w:t>
      </w:r>
      <w:r w:rsidR="00060484">
        <w:rPr>
          <w:rFonts w:ascii="Arial Narrow" w:eastAsia="Times New Roman" w:hAnsi="Arial Narrow"/>
        </w:rPr>
        <w:t>ами</w:t>
      </w:r>
      <w:r w:rsidR="00EE7142" w:rsidRPr="00EE7142">
        <w:rPr>
          <w:rFonts w:ascii="Arial Narrow" w:eastAsia="Times New Roman" w:hAnsi="Arial Narrow"/>
        </w:rPr>
        <w:t xml:space="preserve"> </w:t>
      </w:r>
      <w:r w:rsidR="00060484">
        <w:rPr>
          <w:rFonts w:ascii="Arial Narrow" w:eastAsia="Times New Roman" w:hAnsi="Arial Narrow"/>
        </w:rPr>
        <w:t>организаций</w:t>
      </w:r>
      <w:r w:rsidR="0020649A">
        <w:rPr>
          <w:rFonts w:ascii="Arial Narrow" w:eastAsia="Times New Roman" w:hAnsi="Arial Narrow"/>
        </w:rPr>
        <w:t xml:space="preserve"> и/или привлеченными субподрядными организациями</w:t>
      </w:r>
      <w:r w:rsidR="00EE7142" w:rsidRPr="00EE7142">
        <w:rPr>
          <w:rFonts w:ascii="Arial Narrow" w:eastAsia="Times New Roman" w:hAnsi="Arial Narrow"/>
        </w:rPr>
        <w:t xml:space="preserve">, Подрядчик обязан уплатить неустойку (штраф) </w:t>
      </w:r>
      <w:r w:rsidR="0020649A">
        <w:rPr>
          <w:rFonts w:ascii="Arial Narrow" w:eastAsia="Times New Roman" w:hAnsi="Arial Narrow"/>
        </w:rPr>
        <w:t>в размере 10.000 рублей за каждый выявленный случай.</w:t>
      </w:r>
    </w:p>
    <w:tbl>
      <w:tblPr>
        <w:tblW w:w="9555" w:type="dxa"/>
        <w:jc w:val="center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74"/>
        <w:gridCol w:w="4781"/>
      </w:tblGrid>
      <w:tr w:rsidR="00EE7142" w:rsidRPr="00EE7142" w:rsidTr="0020649A">
        <w:trPr>
          <w:trHeight w:val="20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2" w:rsidRPr="009E50EB" w:rsidRDefault="00EE7142">
            <w:pPr>
              <w:pStyle w:val="2"/>
              <w:spacing w:line="276" w:lineRule="auto"/>
              <w:rPr>
                <w:rFonts w:ascii="Arial Narrow" w:hAnsi="Arial Narrow"/>
                <w:b/>
                <w:sz w:val="24"/>
                <w:szCs w:val="24"/>
                <w:lang w:eastAsia="en-US"/>
              </w:rPr>
            </w:pPr>
            <w:r w:rsidRPr="009E50EB">
              <w:rPr>
                <w:rFonts w:ascii="Arial Narrow" w:hAnsi="Arial Narrow"/>
                <w:b/>
                <w:bCs/>
                <w:sz w:val="24"/>
                <w:szCs w:val="24"/>
                <w:lang w:eastAsia="en-US"/>
              </w:rPr>
              <w:t>От Заказчика</w:t>
            </w:r>
            <w:r w:rsidRPr="009E50EB">
              <w:rPr>
                <w:rFonts w:ascii="Arial Narrow" w:hAnsi="Arial Narrow"/>
                <w:b/>
                <w:bCs/>
                <w:sz w:val="24"/>
                <w:szCs w:val="24"/>
                <w:lang w:val="en-US" w:eastAsia="en-US"/>
              </w:rPr>
              <w:t>:</w:t>
            </w:r>
            <w:r w:rsidRPr="009E50EB">
              <w:rPr>
                <w:rFonts w:ascii="Arial Narrow" w:hAnsi="Arial Narrow"/>
                <w:b/>
                <w:sz w:val="24"/>
                <w:szCs w:val="24"/>
                <w:lang w:val="en-US" w:eastAsia="en-US"/>
              </w:rPr>
              <w:t xml:space="preserve"> </w:t>
            </w:r>
            <w:r w:rsidRPr="009E50EB">
              <w:rPr>
                <w:rFonts w:ascii="Arial Narrow" w:hAnsi="Arial Narrow"/>
                <w:b/>
                <w:sz w:val="24"/>
                <w:szCs w:val="24"/>
                <w:lang w:eastAsia="en-US"/>
              </w:rPr>
              <w:t>ООО «____________»</w:t>
            </w:r>
          </w:p>
          <w:p w:rsidR="00EE7142" w:rsidRPr="009E50EB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  <w:lang w:val="en-US"/>
              </w:rPr>
            </w:pP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42" w:rsidRPr="009E50EB" w:rsidRDefault="00EE7142">
            <w:pPr>
              <w:widowControl w:val="0"/>
              <w:tabs>
                <w:tab w:val="left" w:pos="709"/>
                <w:tab w:val="left" w:pos="3024"/>
              </w:tabs>
              <w:suppressAutoHyphens/>
              <w:spacing w:after="200" w:line="276" w:lineRule="auto"/>
              <w:ind w:left="720" w:hanging="720"/>
              <w:rPr>
                <w:rFonts w:ascii="Arial Narrow" w:hAnsi="Arial Narrow"/>
                <w:b/>
                <w:bCs/>
                <w:lang w:eastAsia="ar-SA"/>
              </w:rPr>
            </w:pPr>
            <w:r w:rsidRPr="009E50EB">
              <w:rPr>
                <w:rFonts w:ascii="Arial Narrow" w:eastAsia="Times New Roman" w:hAnsi="Arial Narrow"/>
                <w:b/>
                <w:bCs/>
              </w:rPr>
              <w:t>От Подрядчика:</w:t>
            </w:r>
            <w:r w:rsidRPr="009E50EB">
              <w:rPr>
                <w:rFonts w:ascii="Arial Narrow" w:hAnsi="Arial Narrow"/>
                <w:b/>
                <w:bCs/>
                <w:lang w:eastAsia="ar-SA"/>
              </w:rPr>
              <w:t xml:space="preserve"> ______</w:t>
            </w:r>
            <w:r w:rsidRPr="009E50EB">
              <w:rPr>
                <w:rFonts w:ascii="Arial Narrow" w:eastAsia="Times New Roman" w:hAnsi="Arial Narrow"/>
                <w:b/>
                <w:bCs/>
              </w:rPr>
              <w:t xml:space="preserve"> «_____________»</w:t>
            </w:r>
          </w:p>
        </w:tc>
      </w:tr>
      <w:tr w:rsidR="00EE7142" w:rsidRPr="00EE7142" w:rsidTr="0020649A">
        <w:trPr>
          <w:trHeight w:val="20"/>
          <w:jc w:val="center"/>
        </w:trPr>
        <w:tc>
          <w:tcPr>
            <w:tcW w:w="4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 xml:space="preserve">Генеральный директор    </w:t>
            </w: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>_____________________/ _________. /</w:t>
            </w: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  <w:sz w:val="22"/>
                <w:szCs w:val="22"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 xml:space="preserve"> </w:t>
            </w:r>
            <w:proofErr w:type="spellStart"/>
            <w:r w:rsidRPr="00EE7142">
              <w:rPr>
                <w:rFonts w:ascii="Arial Narrow" w:eastAsia="Times New Roman" w:hAnsi="Arial Narrow"/>
                <w:b/>
                <w:bCs/>
              </w:rPr>
              <w:t>м.п</w:t>
            </w:r>
            <w:proofErr w:type="spellEnd"/>
            <w:r w:rsidRPr="00EE7142">
              <w:rPr>
                <w:rFonts w:ascii="Arial Narrow" w:eastAsia="Times New Roman" w:hAnsi="Arial Narrow"/>
                <w:b/>
                <w:bCs/>
              </w:rPr>
              <w:t>.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 xml:space="preserve">Генеральный директор    </w:t>
            </w: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>_____________________/______________ /</w:t>
            </w:r>
          </w:p>
          <w:p w:rsidR="00EE7142" w:rsidRPr="00EE7142" w:rsidRDefault="00EE7142">
            <w:pPr>
              <w:tabs>
                <w:tab w:val="left" w:pos="709"/>
                <w:tab w:val="left" w:pos="3024"/>
              </w:tabs>
              <w:suppressAutoHyphens/>
              <w:ind w:left="720" w:hanging="720"/>
              <w:rPr>
                <w:rFonts w:ascii="Arial Narrow" w:eastAsia="Times New Roman" w:hAnsi="Arial Narrow"/>
                <w:b/>
                <w:bCs/>
                <w:sz w:val="22"/>
                <w:szCs w:val="22"/>
              </w:rPr>
            </w:pPr>
            <w:r w:rsidRPr="00EE7142">
              <w:rPr>
                <w:rFonts w:ascii="Arial Narrow" w:eastAsia="Times New Roman" w:hAnsi="Arial Narrow"/>
                <w:b/>
                <w:bCs/>
              </w:rPr>
              <w:t xml:space="preserve"> </w:t>
            </w:r>
            <w:proofErr w:type="spellStart"/>
            <w:r w:rsidRPr="00EE7142">
              <w:rPr>
                <w:rFonts w:ascii="Arial Narrow" w:eastAsia="Times New Roman" w:hAnsi="Arial Narrow"/>
                <w:b/>
                <w:bCs/>
              </w:rPr>
              <w:t>м.п</w:t>
            </w:r>
            <w:proofErr w:type="spellEnd"/>
            <w:r w:rsidRPr="00EE7142">
              <w:rPr>
                <w:rFonts w:ascii="Arial Narrow" w:eastAsia="Times New Roman" w:hAnsi="Arial Narrow"/>
                <w:b/>
                <w:bCs/>
              </w:rPr>
              <w:t>.</w:t>
            </w:r>
          </w:p>
        </w:tc>
      </w:tr>
    </w:tbl>
    <w:p w:rsidR="00EE7142" w:rsidRPr="00EE7142" w:rsidRDefault="00EE7142" w:rsidP="009E50EB">
      <w:pPr>
        <w:pStyle w:val="1"/>
        <w:spacing w:line="276" w:lineRule="auto"/>
        <w:ind w:left="720"/>
        <w:jc w:val="both"/>
        <w:rPr>
          <w:rFonts w:ascii="Arial Narrow" w:hAnsi="Arial Narrow"/>
        </w:rPr>
      </w:pPr>
    </w:p>
    <w:p w:rsidR="00EE7142" w:rsidRPr="00EE7142" w:rsidRDefault="00EE7142" w:rsidP="00EE7142">
      <w:pPr>
        <w:rPr>
          <w:rFonts w:ascii="Arial Narrow" w:hAnsi="Arial Narrow"/>
        </w:rPr>
      </w:pPr>
    </w:p>
    <w:sectPr w:rsidR="00EE7142" w:rsidRPr="00EE7142" w:rsidSect="00EE7142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00C9"/>
    <w:multiLevelType w:val="hybridMultilevel"/>
    <w:tmpl w:val="20AA6D56"/>
    <w:lvl w:ilvl="0" w:tplc="DB468EA0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72529"/>
    <w:multiLevelType w:val="multilevel"/>
    <w:tmpl w:val="50183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08421F5"/>
    <w:multiLevelType w:val="multilevel"/>
    <w:tmpl w:val="50183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15957BE"/>
    <w:multiLevelType w:val="hybridMultilevel"/>
    <w:tmpl w:val="B6FC6A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971A90"/>
    <w:multiLevelType w:val="multilevel"/>
    <w:tmpl w:val="70642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7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EE64C7B"/>
    <w:multiLevelType w:val="multilevel"/>
    <w:tmpl w:val="797ABE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467E1158"/>
    <w:multiLevelType w:val="hybridMultilevel"/>
    <w:tmpl w:val="30929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B5E11"/>
    <w:multiLevelType w:val="multilevel"/>
    <w:tmpl w:val="70642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7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470961E6"/>
    <w:multiLevelType w:val="multilevel"/>
    <w:tmpl w:val="0840BE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7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4A8345EB"/>
    <w:multiLevelType w:val="hybridMultilevel"/>
    <w:tmpl w:val="363E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D9179B"/>
    <w:multiLevelType w:val="multilevel"/>
    <w:tmpl w:val="70642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7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6B4001D"/>
    <w:multiLevelType w:val="multilevel"/>
    <w:tmpl w:val="B5F8973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2">
    <w:nsid w:val="677B1E6B"/>
    <w:multiLevelType w:val="multilevel"/>
    <w:tmpl w:val="797ABEF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707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7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7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13">
    <w:nsid w:val="679937A1"/>
    <w:multiLevelType w:val="hybridMultilevel"/>
    <w:tmpl w:val="B99C3E22"/>
    <w:lvl w:ilvl="0" w:tplc="DB46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A225C"/>
    <w:multiLevelType w:val="multilevel"/>
    <w:tmpl w:val="50183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D09303E"/>
    <w:multiLevelType w:val="hybridMultilevel"/>
    <w:tmpl w:val="DA78BBF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>
    <w:nsid w:val="6D3D0D4B"/>
    <w:multiLevelType w:val="hybridMultilevel"/>
    <w:tmpl w:val="35CE6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B05049"/>
    <w:multiLevelType w:val="multilevel"/>
    <w:tmpl w:val="50183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76AE4C95"/>
    <w:multiLevelType w:val="multilevel"/>
    <w:tmpl w:val="70642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40" w:hanging="78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BA12D26"/>
    <w:multiLevelType w:val="hybridMultilevel"/>
    <w:tmpl w:val="A25AF5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3"/>
  </w:num>
  <w:num w:numId="5">
    <w:abstractNumId w:val="16"/>
  </w:num>
  <w:num w:numId="6">
    <w:abstractNumId w:val="19"/>
  </w:num>
  <w:num w:numId="7">
    <w:abstractNumId w:val="14"/>
  </w:num>
  <w:num w:numId="8">
    <w:abstractNumId w:val="1"/>
  </w:num>
  <w:num w:numId="9">
    <w:abstractNumId w:val="2"/>
  </w:num>
  <w:num w:numId="10">
    <w:abstractNumId w:val="15"/>
  </w:num>
  <w:num w:numId="11">
    <w:abstractNumId w:val="17"/>
  </w:num>
  <w:num w:numId="12">
    <w:abstractNumId w:val="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3"/>
  </w:num>
  <w:num w:numId="17">
    <w:abstractNumId w:val="18"/>
  </w:num>
  <w:num w:numId="18">
    <w:abstractNumId w:val="7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BA"/>
    <w:rsid w:val="00060484"/>
    <w:rsid w:val="001A4E86"/>
    <w:rsid w:val="001C0537"/>
    <w:rsid w:val="0020649A"/>
    <w:rsid w:val="00296A3A"/>
    <w:rsid w:val="00335BBA"/>
    <w:rsid w:val="00641E6B"/>
    <w:rsid w:val="006B7DBE"/>
    <w:rsid w:val="0070680F"/>
    <w:rsid w:val="009442E6"/>
    <w:rsid w:val="009E50EB"/>
    <w:rsid w:val="00A2178E"/>
    <w:rsid w:val="00A90E0F"/>
    <w:rsid w:val="00B10B40"/>
    <w:rsid w:val="00BE5A26"/>
    <w:rsid w:val="00D2305A"/>
    <w:rsid w:val="00DB5ECA"/>
    <w:rsid w:val="00E71D3C"/>
    <w:rsid w:val="00EE7142"/>
    <w:rsid w:val="00F714E2"/>
    <w:rsid w:val="00F9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B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5BBA"/>
    <w:rPr>
      <w:b/>
      <w:bCs/>
    </w:rPr>
  </w:style>
  <w:style w:type="paragraph" w:styleId="a4">
    <w:name w:val="List Paragraph"/>
    <w:basedOn w:val="a"/>
    <w:uiPriority w:val="34"/>
    <w:qFormat/>
    <w:rsid w:val="00A90E0F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EE7142"/>
    <w:pPr>
      <w:jc w:val="both"/>
    </w:pPr>
    <w:rPr>
      <w:rFonts w:eastAsia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EE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EE714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BB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35BBA"/>
    <w:rPr>
      <w:b/>
      <w:bCs/>
    </w:rPr>
  </w:style>
  <w:style w:type="paragraph" w:styleId="a4">
    <w:name w:val="List Paragraph"/>
    <w:basedOn w:val="a"/>
    <w:uiPriority w:val="34"/>
    <w:qFormat/>
    <w:rsid w:val="00A90E0F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EE7142"/>
    <w:pPr>
      <w:jc w:val="both"/>
    </w:pPr>
    <w:rPr>
      <w:rFonts w:eastAsia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EE71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rsid w:val="00EE714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83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4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18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6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47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7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7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Бобрицкий Роман Геннадьевич</dc:creator>
  <cp:lastModifiedBy>Бобрицкий Роман Геннадьевич</cp:lastModifiedBy>
  <cp:revision>5</cp:revision>
  <dcterms:created xsi:type="dcterms:W3CDTF">2015-03-19T16:15:00Z</dcterms:created>
  <dcterms:modified xsi:type="dcterms:W3CDTF">2015-05-05T12:56:00Z</dcterms:modified>
</cp:coreProperties>
</file>